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C5C32" w14:textId="33098145" w:rsidR="00004E6E" w:rsidRPr="00CB4F21" w:rsidRDefault="005D203F" w:rsidP="00420D84">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20"/>
          <w:szCs w:val="20"/>
        </w:rPr>
      </w:pPr>
      <w:r w:rsidRPr="00CB4F21">
        <w:rPr>
          <w:rFonts w:cs="Arial"/>
          <w:b/>
          <w:bCs/>
          <w:sz w:val="20"/>
          <w:szCs w:val="20"/>
        </w:rPr>
        <w:t xml:space="preserve">Attachment </w:t>
      </w:r>
      <w:r w:rsidR="005F1EC7" w:rsidRPr="00CB4F21">
        <w:rPr>
          <w:rFonts w:cs="Arial"/>
          <w:b/>
          <w:bCs/>
          <w:sz w:val="20"/>
          <w:szCs w:val="20"/>
        </w:rPr>
        <w:t>A</w:t>
      </w:r>
      <w:r w:rsidR="00004E6E" w:rsidRPr="00CB4F21">
        <w:rPr>
          <w:rFonts w:cs="Arial"/>
          <w:b/>
          <w:bCs/>
          <w:sz w:val="20"/>
          <w:szCs w:val="20"/>
        </w:rPr>
        <w:t xml:space="preserve"> </w:t>
      </w:r>
    </w:p>
    <w:p w14:paraId="2B29C61A" w14:textId="77777777" w:rsidR="00004E6E" w:rsidRPr="00CB4F21" w:rsidRDefault="005D203F" w:rsidP="00004E6E">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20"/>
          <w:szCs w:val="20"/>
        </w:rPr>
      </w:pPr>
      <w:r w:rsidRPr="00CB4F21">
        <w:rPr>
          <w:rFonts w:cs="Arial"/>
          <w:b/>
          <w:bCs/>
          <w:sz w:val="20"/>
          <w:szCs w:val="20"/>
        </w:rPr>
        <w:t xml:space="preserve">Bidder </w:t>
      </w:r>
      <w:r w:rsidR="00962E40" w:rsidRPr="00CB4F21">
        <w:rPr>
          <w:rFonts w:cs="Arial"/>
          <w:b/>
          <w:bCs/>
          <w:sz w:val="20"/>
          <w:szCs w:val="20"/>
        </w:rPr>
        <w:t>Questionnaire</w:t>
      </w:r>
      <w:r w:rsidR="00004E6E" w:rsidRPr="00CB4F21">
        <w:rPr>
          <w:rFonts w:cs="Arial"/>
          <w:b/>
          <w:bCs/>
          <w:sz w:val="20"/>
          <w:szCs w:val="20"/>
        </w:rPr>
        <w:t xml:space="preserve">                                                              </w:t>
      </w:r>
      <w:r w:rsidR="00004E6E" w:rsidRPr="00CB4F21">
        <w:rPr>
          <w:rFonts w:cs="Arial"/>
          <w:b/>
          <w:bCs/>
          <w:sz w:val="20"/>
          <w:szCs w:val="20"/>
        </w:rPr>
        <w:fldChar w:fldCharType="begin"/>
      </w:r>
      <w:r w:rsidR="00004E6E" w:rsidRPr="00CB4F21">
        <w:rPr>
          <w:rFonts w:cs="Arial"/>
          <w:b/>
          <w:bCs/>
          <w:sz w:val="20"/>
          <w:szCs w:val="20"/>
        </w:rPr>
        <w:instrText>tc "FORM B INTENT TO RESPOND TO RFP"</w:instrText>
      </w:r>
      <w:r w:rsidR="00004E6E" w:rsidRPr="00CB4F21">
        <w:rPr>
          <w:rFonts w:cs="Arial"/>
          <w:b/>
          <w:bCs/>
          <w:sz w:val="20"/>
          <w:szCs w:val="20"/>
        </w:rPr>
        <w:fldChar w:fldCharType="end"/>
      </w:r>
    </w:p>
    <w:p w14:paraId="7CA1A869" w14:textId="267334D1" w:rsidR="00420D84" w:rsidRPr="00CB4F21" w:rsidRDefault="00420D84" w:rsidP="00420D84">
      <w:pPr>
        <w:jc w:val="center"/>
        <w:rPr>
          <w:rFonts w:cs="Arial"/>
          <w:b/>
          <w:bCs/>
          <w:sz w:val="20"/>
          <w:szCs w:val="20"/>
        </w:rPr>
      </w:pPr>
      <w:r w:rsidRPr="00CB4F21">
        <w:rPr>
          <w:rFonts w:cs="Arial"/>
          <w:b/>
          <w:bCs/>
          <w:sz w:val="20"/>
          <w:szCs w:val="20"/>
        </w:rPr>
        <w:t xml:space="preserve">RFP </w:t>
      </w:r>
      <w:r w:rsidR="0088183D">
        <w:rPr>
          <w:rFonts w:cs="Arial"/>
          <w:b/>
          <w:bCs/>
          <w:sz w:val="20"/>
          <w:szCs w:val="20"/>
        </w:rPr>
        <w:t>6395</w:t>
      </w:r>
      <w:r w:rsidR="00B2242F">
        <w:rPr>
          <w:rFonts w:cs="Arial"/>
          <w:b/>
          <w:bCs/>
          <w:sz w:val="20"/>
          <w:szCs w:val="20"/>
        </w:rPr>
        <w:t xml:space="preserve"> Z1</w:t>
      </w:r>
    </w:p>
    <w:p w14:paraId="60C6C399" w14:textId="77777777" w:rsidR="00420D84" w:rsidRPr="00CB4F21" w:rsidRDefault="00420D84" w:rsidP="00004E6E">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20"/>
          <w:szCs w:val="20"/>
        </w:rPr>
      </w:pPr>
    </w:p>
    <w:p w14:paraId="7D8428B7" w14:textId="235D2906" w:rsidR="00516171" w:rsidRDefault="00004E6E" w:rsidP="00EF612A">
      <w:pPr>
        <w:ind w:left="-270"/>
        <w:jc w:val="left"/>
        <w:rPr>
          <w:rFonts w:cs="Arial"/>
          <w:b/>
          <w:bCs/>
          <w:sz w:val="20"/>
          <w:szCs w:val="20"/>
        </w:rPr>
      </w:pPr>
      <w:r w:rsidRPr="00CB4F21">
        <w:rPr>
          <w:rFonts w:cs="Arial"/>
          <w:b/>
          <w:bCs/>
          <w:sz w:val="20"/>
          <w:szCs w:val="20"/>
        </w:rPr>
        <w:t>Bidder Name: __________</w:t>
      </w:r>
      <w:r w:rsidR="00EF612A">
        <w:rPr>
          <w:rFonts w:cs="Arial"/>
          <w:b/>
          <w:bCs/>
          <w:sz w:val="20"/>
          <w:szCs w:val="20"/>
        </w:rPr>
        <w:t>_________</w:t>
      </w:r>
    </w:p>
    <w:p w14:paraId="4F62217E" w14:textId="77777777" w:rsidR="00EF612A" w:rsidRPr="00CB4F21" w:rsidRDefault="00EF612A" w:rsidP="00EF612A">
      <w:pPr>
        <w:ind w:left="-270"/>
        <w:jc w:val="left"/>
        <w:rPr>
          <w:rFonts w:cs="Arial"/>
          <w:b/>
          <w:sz w:val="20"/>
          <w:szCs w:val="20"/>
        </w:rPr>
      </w:pPr>
    </w:p>
    <w:p w14:paraId="1A03C24A" w14:textId="77777777" w:rsidR="00863AAD" w:rsidRPr="003C78BC" w:rsidRDefault="00AC6BE1" w:rsidP="00863AAD">
      <w:pPr>
        <w:pStyle w:val="Default"/>
        <w:jc w:val="both"/>
        <w:rPr>
          <w:bCs/>
          <w:sz w:val="20"/>
          <w:szCs w:val="20"/>
        </w:rPr>
      </w:pPr>
      <w:r w:rsidRPr="003C78BC">
        <w:rPr>
          <w:bCs/>
          <w:sz w:val="20"/>
          <w:szCs w:val="20"/>
        </w:rPr>
        <w:t>Bidder should complete all questions in A</w:t>
      </w:r>
      <w:r w:rsidR="00F0397D" w:rsidRPr="003C78BC">
        <w:rPr>
          <w:bCs/>
          <w:sz w:val="20"/>
          <w:szCs w:val="20"/>
        </w:rPr>
        <w:t>ttachment</w:t>
      </w:r>
      <w:r w:rsidR="005F1EC7" w:rsidRPr="003C78BC">
        <w:rPr>
          <w:bCs/>
          <w:sz w:val="20"/>
          <w:szCs w:val="20"/>
        </w:rPr>
        <w:t xml:space="preserve"> A</w:t>
      </w:r>
      <w:r w:rsidR="00F0397D" w:rsidRPr="003C78BC">
        <w:rPr>
          <w:bCs/>
          <w:sz w:val="20"/>
          <w:szCs w:val="20"/>
        </w:rPr>
        <w:t xml:space="preserve">. </w:t>
      </w:r>
      <w:r w:rsidR="00863AAD" w:rsidRPr="003C78BC">
        <w:rPr>
          <w:bCs/>
          <w:sz w:val="20"/>
          <w:szCs w:val="20"/>
        </w:rPr>
        <w:t xml:space="preserve">Bidders must describe in detail how the proposed system meets the requirements. It is not sufficient for the Bidder to state that the bidder intends to meet the requirements of the RFP. </w:t>
      </w:r>
    </w:p>
    <w:p w14:paraId="1CDB6066" w14:textId="42FE5E7D" w:rsidR="00AB59B3" w:rsidRPr="00CB4F21" w:rsidRDefault="00AB59B3" w:rsidP="00F0397D">
      <w:pPr>
        <w:pStyle w:val="Level2Body"/>
        <w:ind w:left="-270"/>
        <w:jc w:val="left"/>
        <w:rPr>
          <w:rFonts w:cs="Arial"/>
          <w:b/>
          <w:bCs/>
          <w:sz w:val="20"/>
          <w:szCs w:val="20"/>
        </w:rPr>
      </w:pPr>
    </w:p>
    <w:p w14:paraId="337BC78A" w14:textId="77777777" w:rsidR="00D24607" w:rsidRPr="00CB4F21" w:rsidRDefault="00D24607" w:rsidP="00F0397D">
      <w:pPr>
        <w:pStyle w:val="Level2Body"/>
        <w:ind w:left="-270"/>
        <w:jc w:val="left"/>
        <w:rPr>
          <w:rFonts w:cs="Arial"/>
          <w:b/>
          <w:bCs/>
          <w:sz w:val="20"/>
          <w:szCs w:val="20"/>
        </w:rPr>
      </w:pPr>
    </w:p>
    <w:tbl>
      <w:tblPr>
        <w:tblW w:w="9993"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1947"/>
        <w:gridCol w:w="8046"/>
      </w:tblGrid>
      <w:tr w:rsidR="00B90D8C" w:rsidRPr="00CB4F21" w14:paraId="16AD1D02" w14:textId="77777777" w:rsidTr="006649BA">
        <w:trPr>
          <w:trHeight w:val="213"/>
        </w:trPr>
        <w:tc>
          <w:tcPr>
            <w:tcW w:w="9993" w:type="dxa"/>
            <w:gridSpan w:val="2"/>
            <w:shd w:val="clear" w:color="auto" w:fill="BFBFBF" w:themeFill="background1" w:themeFillShade="BF"/>
          </w:tcPr>
          <w:p w14:paraId="7A4DD339" w14:textId="2A0AEB94" w:rsidR="00B90D8C" w:rsidRPr="00CB4F21" w:rsidRDefault="00B90D8C" w:rsidP="00477C85">
            <w:pPr>
              <w:spacing w:after="200" w:line="276" w:lineRule="auto"/>
              <w:jc w:val="center"/>
              <w:rPr>
                <w:rStyle w:val="Glossary-Bold"/>
                <w:rFonts w:cs="Arial"/>
                <w:sz w:val="20"/>
                <w:szCs w:val="20"/>
              </w:rPr>
            </w:pPr>
            <w:r w:rsidRPr="00CB4F21">
              <w:rPr>
                <w:rStyle w:val="Glossary-Bold"/>
                <w:rFonts w:cs="Arial"/>
                <w:sz w:val="20"/>
                <w:szCs w:val="20"/>
              </w:rPr>
              <w:t>CORPORATE OVERVIEW</w:t>
            </w:r>
          </w:p>
        </w:tc>
      </w:tr>
      <w:tr w:rsidR="00B90D8C" w:rsidRPr="00CB4F21" w14:paraId="086EEDB1" w14:textId="77777777" w:rsidTr="006649BA">
        <w:trPr>
          <w:trHeight w:val="1050"/>
        </w:trPr>
        <w:tc>
          <w:tcPr>
            <w:tcW w:w="1947" w:type="dxa"/>
            <w:shd w:val="clear" w:color="auto" w:fill="auto"/>
            <w:hideMark/>
          </w:tcPr>
          <w:p w14:paraId="0A3E8D67" w14:textId="7C7E80BF" w:rsidR="00B90D8C" w:rsidRPr="00CB4F21" w:rsidRDefault="00B90D8C" w:rsidP="00A12CEB">
            <w:pPr>
              <w:jc w:val="center"/>
              <w:rPr>
                <w:rStyle w:val="Glossary-Bold"/>
                <w:rFonts w:cs="Arial"/>
                <w:sz w:val="20"/>
                <w:szCs w:val="20"/>
              </w:rPr>
            </w:pPr>
            <w:r w:rsidRPr="00CB4F21">
              <w:rPr>
                <w:rStyle w:val="Glossary-Bold"/>
                <w:rFonts w:cs="Arial"/>
                <w:sz w:val="20"/>
                <w:szCs w:val="20"/>
              </w:rPr>
              <w:t>1.</w:t>
            </w:r>
            <w:r w:rsidR="00C7472A" w:rsidRPr="00CB4F21">
              <w:rPr>
                <w:rStyle w:val="Glossary-Bold"/>
                <w:rFonts w:cs="Arial"/>
                <w:sz w:val="20"/>
                <w:szCs w:val="20"/>
              </w:rPr>
              <w:t>1</w:t>
            </w:r>
          </w:p>
        </w:tc>
        <w:tc>
          <w:tcPr>
            <w:tcW w:w="8046" w:type="dxa"/>
            <w:shd w:val="clear" w:color="auto" w:fill="auto"/>
            <w:hideMark/>
          </w:tcPr>
          <w:p w14:paraId="774DE4DD" w14:textId="6A4F0F82" w:rsidR="00C7472A" w:rsidRDefault="00C7472A">
            <w:pPr>
              <w:rPr>
                <w:rFonts w:cs="Arial"/>
                <w:b/>
                <w:color w:val="000000" w:themeColor="text1"/>
                <w:sz w:val="20"/>
                <w:szCs w:val="20"/>
              </w:rPr>
            </w:pPr>
            <w:r w:rsidRPr="00CB4F21">
              <w:rPr>
                <w:rFonts w:cs="Arial"/>
                <w:b/>
                <w:color w:val="000000" w:themeColor="text1"/>
                <w:sz w:val="20"/>
                <w:szCs w:val="20"/>
              </w:rPr>
              <w:t>BIDDER IDENTIFICATION AND INFORMATION</w:t>
            </w:r>
          </w:p>
          <w:p w14:paraId="000794B8" w14:textId="77777777" w:rsidR="003C78BC" w:rsidRDefault="00863AAD" w:rsidP="003C78BC">
            <w:pPr>
              <w:rPr>
                <w:rFonts w:cs="Arial"/>
                <w:color w:val="000000" w:themeColor="text1"/>
                <w:sz w:val="20"/>
                <w:szCs w:val="20"/>
              </w:rPr>
            </w:pPr>
            <w:r w:rsidRPr="00863AAD">
              <w:rPr>
                <w:rFonts w:cs="Arial"/>
                <w:color w:val="000000" w:themeColor="text1"/>
                <w:sz w:val="20"/>
                <w:szCs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768932CE" w14:textId="4A7EDD96" w:rsidR="003C78BC" w:rsidRPr="00863AAD" w:rsidRDefault="003C78BC" w:rsidP="003C78BC">
            <w:pPr>
              <w:rPr>
                <w:rStyle w:val="Glossary-Bold"/>
                <w:rFonts w:cs="Arial"/>
                <w:b w:val="0"/>
                <w:bCs w:val="0"/>
                <w:color w:val="000000" w:themeColor="text1"/>
                <w:sz w:val="20"/>
                <w:szCs w:val="20"/>
              </w:rPr>
            </w:pPr>
          </w:p>
        </w:tc>
      </w:tr>
      <w:tr w:rsidR="00B90D8C" w:rsidRPr="00CB4F21" w14:paraId="390AF526" w14:textId="77777777" w:rsidTr="006649BA">
        <w:trPr>
          <w:trHeight w:val="672"/>
        </w:trPr>
        <w:tc>
          <w:tcPr>
            <w:tcW w:w="9993" w:type="dxa"/>
            <w:gridSpan w:val="2"/>
            <w:shd w:val="clear" w:color="auto" w:fill="auto"/>
          </w:tcPr>
          <w:p w14:paraId="59234495" w14:textId="6719786C" w:rsidR="007D0C7C" w:rsidRPr="00CB4F21" w:rsidRDefault="00410411" w:rsidP="00A12CEB">
            <w:pPr>
              <w:spacing w:after="200" w:line="276" w:lineRule="auto"/>
              <w:jc w:val="left"/>
              <w:rPr>
                <w:rStyle w:val="Glossary-Bold"/>
                <w:rFonts w:cs="Arial"/>
                <w:sz w:val="20"/>
                <w:szCs w:val="20"/>
              </w:rPr>
            </w:pPr>
            <w:r>
              <w:rPr>
                <w:rStyle w:val="Glossary-Bold"/>
                <w:rFonts w:cs="Arial"/>
                <w:sz w:val="20"/>
                <w:szCs w:val="20"/>
              </w:rPr>
              <w:t>Response:</w:t>
            </w:r>
          </w:p>
        </w:tc>
      </w:tr>
      <w:tr w:rsidR="00B90D8C" w:rsidRPr="00CB4F21" w14:paraId="1A0C9DAC" w14:textId="77777777" w:rsidTr="006649BA">
        <w:trPr>
          <w:trHeight w:val="3741"/>
        </w:trPr>
        <w:tc>
          <w:tcPr>
            <w:tcW w:w="1947" w:type="dxa"/>
            <w:shd w:val="clear" w:color="auto" w:fill="auto"/>
            <w:hideMark/>
          </w:tcPr>
          <w:p w14:paraId="746B97A8" w14:textId="1B7E1A9F" w:rsidR="00B90D8C" w:rsidRPr="00CB4F21" w:rsidRDefault="00EC4DA5" w:rsidP="00A12CEB">
            <w:pPr>
              <w:jc w:val="center"/>
              <w:rPr>
                <w:rStyle w:val="Glossary-Bold"/>
                <w:rFonts w:cs="Arial"/>
                <w:sz w:val="20"/>
                <w:szCs w:val="20"/>
              </w:rPr>
            </w:pPr>
            <w:r w:rsidRPr="00CB4F21">
              <w:rPr>
                <w:rStyle w:val="Glossary-Bold"/>
                <w:rFonts w:cs="Arial"/>
                <w:sz w:val="20"/>
                <w:szCs w:val="20"/>
              </w:rPr>
              <w:t>1.2</w:t>
            </w:r>
          </w:p>
        </w:tc>
        <w:tc>
          <w:tcPr>
            <w:tcW w:w="8046" w:type="dxa"/>
            <w:shd w:val="clear" w:color="auto" w:fill="auto"/>
            <w:hideMark/>
          </w:tcPr>
          <w:p w14:paraId="746CBBBD" w14:textId="43B6A00D" w:rsidR="003C78BC" w:rsidRDefault="00C7472A" w:rsidP="00C7472A">
            <w:pPr>
              <w:rPr>
                <w:rFonts w:cs="Arial"/>
                <w:b/>
                <w:color w:val="000000" w:themeColor="text1"/>
                <w:sz w:val="20"/>
                <w:szCs w:val="20"/>
              </w:rPr>
            </w:pPr>
            <w:r w:rsidRPr="00CB4F21">
              <w:rPr>
                <w:rFonts w:cs="Arial"/>
                <w:b/>
                <w:color w:val="000000" w:themeColor="text1"/>
                <w:sz w:val="20"/>
                <w:szCs w:val="20"/>
              </w:rPr>
              <w:t>FINANCIAL STATEMENTS AND INFORMATION</w:t>
            </w:r>
          </w:p>
          <w:p w14:paraId="0715D6E9" w14:textId="6403AC99" w:rsidR="00863AAD" w:rsidRPr="00863AAD" w:rsidRDefault="00863AAD" w:rsidP="00863AAD">
            <w:pPr>
              <w:rPr>
                <w:rFonts w:cs="Arial"/>
                <w:color w:val="000000" w:themeColor="text1"/>
                <w:sz w:val="20"/>
                <w:szCs w:val="20"/>
              </w:rPr>
            </w:pPr>
            <w:r w:rsidRPr="00863AAD">
              <w:rPr>
                <w:rFonts w:cs="Arial"/>
                <w:color w:val="000000" w:themeColor="text1"/>
                <w:sz w:val="20"/>
                <w:szCs w:val="20"/>
              </w:rP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6BE25F6A" w14:textId="77777777" w:rsidR="00863AAD" w:rsidRPr="00863AAD" w:rsidRDefault="00863AAD" w:rsidP="00863AAD">
            <w:pPr>
              <w:rPr>
                <w:rFonts w:cs="Arial"/>
                <w:color w:val="000000" w:themeColor="text1"/>
                <w:sz w:val="20"/>
                <w:szCs w:val="20"/>
              </w:rPr>
            </w:pPr>
          </w:p>
          <w:p w14:paraId="66735D3E" w14:textId="4E04AD98" w:rsidR="00863AAD" w:rsidRPr="00863AAD" w:rsidRDefault="00863AAD" w:rsidP="00863AAD">
            <w:pPr>
              <w:rPr>
                <w:rFonts w:cs="Arial"/>
                <w:color w:val="000000" w:themeColor="text1"/>
                <w:sz w:val="20"/>
                <w:szCs w:val="20"/>
              </w:rPr>
            </w:pPr>
            <w:r w:rsidRPr="00863AAD">
              <w:rPr>
                <w:rFonts w:cs="Arial"/>
                <w:color w:val="000000" w:themeColor="text1"/>
                <w:sz w:val="20"/>
                <w:szCs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72CCF78D" w14:textId="77777777" w:rsidR="00863AAD" w:rsidRPr="00863AAD" w:rsidRDefault="00863AAD" w:rsidP="00863AAD">
            <w:pPr>
              <w:rPr>
                <w:rFonts w:cs="Arial"/>
                <w:color w:val="000000" w:themeColor="text1"/>
                <w:sz w:val="20"/>
                <w:szCs w:val="20"/>
              </w:rPr>
            </w:pPr>
          </w:p>
          <w:p w14:paraId="3C41C8DF" w14:textId="73A55E20" w:rsidR="00863AAD" w:rsidRPr="00863AAD" w:rsidRDefault="00863AAD" w:rsidP="00863AAD">
            <w:pPr>
              <w:rPr>
                <w:rFonts w:cs="Arial"/>
                <w:color w:val="000000" w:themeColor="text1"/>
                <w:sz w:val="20"/>
                <w:szCs w:val="20"/>
              </w:rPr>
            </w:pPr>
            <w:r w:rsidRPr="00863AAD">
              <w:rPr>
                <w:rFonts w:cs="Arial"/>
                <w:color w:val="000000" w:themeColor="text1"/>
                <w:sz w:val="20"/>
                <w:szCs w:val="20"/>
              </w:rPr>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42C3D52C" w14:textId="77777777" w:rsidR="00863AAD" w:rsidRPr="00863AAD" w:rsidRDefault="00863AAD" w:rsidP="00863AAD">
            <w:pPr>
              <w:rPr>
                <w:rFonts w:cs="Arial"/>
                <w:color w:val="000000" w:themeColor="text1"/>
                <w:sz w:val="20"/>
                <w:szCs w:val="20"/>
              </w:rPr>
            </w:pPr>
          </w:p>
          <w:p w14:paraId="5DC9C964" w14:textId="77777777" w:rsidR="00B90D8C" w:rsidRDefault="00863AAD" w:rsidP="00863AAD">
            <w:pPr>
              <w:rPr>
                <w:rFonts w:cs="Arial"/>
                <w:color w:val="000000" w:themeColor="text1"/>
                <w:sz w:val="20"/>
                <w:szCs w:val="20"/>
              </w:rPr>
            </w:pPr>
            <w:r w:rsidRPr="00863AAD">
              <w:rPr>
                <w:rFonts w:cs="Arial"/>
                <w:color w:val="000000" w:themeColor="text1"/>
                <w:sz w:val="20"/>
                <w:szCs w:val="20"/>
              </w:rPr>
              <w:t>The State may elect to use a third party to conduct credit checks as part of the corporate overview evaluation.</w:t>
            </w:r>
          </w:p>
          <w:p w14:paraId="230BE2E8" w14:textId="198D5385" w:rsidR="003C78BC" w:rsidRPr="00CB4F21" w:rsidRDefault="003C78BC" w:rsidP="00863AAD">
            <w:pPr>
              <w:rPr>
                <w:rStyle w:val="Glossary-Bold"/>
                <w:rFonts w:cs="Arial"/>
                <w:b w:val="0"/>
                <w:sz w:val="20"/>
                <w:szCs w:val="20"/>
              </w:rPr>
            </w:pPr>
          </w:p>
        </w:tc>
      </w:tr>
      <w:tr w:rsidR="00B90D8C" w:rsidRPr="00CB4F21" w14:paraId="0168EBE2" w14:textId="77777777" w:rsidTr="006649BA">
        <w:trPr>
          <w:trHeight w:val="1140"/>
        </w:trPr>
        <w:tc>
          <w:tcPr>
            <w:tcW w:w="9993" w:type="dxa"/>
            <w:gridSpan w:val="2"/>
            <w:shd w:val="clear" w:color="auto" w:fill="auto"/>
          </w:tcPr>
          <w:p w14:paraId="5A621FC0" w14:textId="0EB9AE5C" w:rsidR="007D0C7C" w:rsidRPr="00CB4F21" w:rsidRDefault="00BE74D0" w:rsidP="00BE74D0">
            <w:pPr>
              <w:spacing w:after="200" w:line="276" w:lineRule="auto"/>
              <w:jc w:val="left"/>
              <w:rPr>
                <w:rStyle w:val="Glossary-Bold"/>
                <w:rFonts w:cs="Arial"/>
                <w:sz w:val="20"/>
                <w:szCs w:val="20"/>
              </w:rPr>
            </w:pPr>
            <w:r w:rsidRPr="00CB4F21">
              <w:rPr>
                <w:rStyle w:val="Glossary-Bold"/>
                <w:rFonts w:cs="Arial"/>
                <w:sz w:val="20"/>
                <w:szCs w:val="20"/>
              </w:rPr>
              <w:t>Response:</w:t>
            </w:r>
          </w:p>
        </w:tc>
      </w:tr>
    </w:tbl>
    <w:p w14:paraId="4FB7BE1B" w14:textId="77777777" w:rsidR="00CE71EE" w:rsidRDefault="00CE71EE">
      <w:r>
        <w:br w:type="page"/>
      </w:r>
    </w:p>
    <w:tbl>
      <w:tblPr>
        <w:tblW w:w="10623"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1947"/>
        <w:gridCol w:w="8676"/>
      </w:tblGrid>
      <w:tr w:rsidR="00B90D8C" w:rsidRPr="00CB4F21" w14:paraId="635CFA2A" w14:textId="77777777" w:rsidTr="00E84ACE">
        <w:trPr>
          <w:trHeight w:val="1041"/>
        </w:trPr>
        <w:tc>
          <w:tcPr>
            <w:tcW w:w="1947" w:type="dxa"/>
            <w:shd w:val="clear" w:color="auto" w:fill="auto"/>
          </w:tcPr>
          <w:p w14:paraId="312DFC7E" w14:textId="1CCF1726" w:rsidR="00B90D8C" w:rsidRPr="00CB4F21" w:rsidRDefault="00B90D8C" w:rsidP="00A12CEB">
            <w:pPr>
              <w:spacing w:after="200" w:line="276" w:lineRule="auto"/>
              <w:jc w:val="center"/>
              <w:rPr>
                <w:rStyle w:val="Glossary-Bold"/>
                <w:rFonts w:cs="Arial"/>
                <w:sz w:val="20"/>
                <w:szCs w:val="20"/>
              </w:rPr>
            </w:pPr>
            <w:r w:rsidRPr="00CB4F21">
              <w:rPr>
                <w:rStyle w:val="Glossary-Bold"/>
                <w:rFonts w:cs="Arial"/>
                <w:sz w:val="20"/>
                <w:szCs w:val="20"/>
              </w:rPr>
              <w:lastRenderedPageBreak/>
              <w:t>1.</w:t>
            </w:r>
            <w:r w:rsidR="00EC4DA5" w:rsidRPr="00CB4F21">
              <w:rPr>
                <w:rStyle w:val="Glossary-Bold"/>
                <w:rFonts w:cs="Arial"/>
                <w:sz w:val="20"/>
                <w:szCs w:val="20"/>
              </w:rPr>
              <w:t>3</w:t>
            </w:r>
          </w:p>
        </w:tc>
        <w:tc>
          <w:tcPr>
            <w:tcW w:w="8676" w:type="dxa"/>
            <w:shd w:val="clear" w:color="auto" w:fill="auto"/>
          </w:tcPr>
          <w:p w14:paraId="3F334808" w14:textId="714A4518" w:rsidR="003C78BC" w:rsidRPr="00863AAD" w:rsidRDefault="00EC4DA5" w:rsidP="0022772D">
            <w:pPr>
              <w:pStyle w:val="Level4"/>
              <w:numPr>
                <w:ilvl w:val="0"/>
                <w:numId w:val="0"/>
              </w:numPr>
              <w:tabs>
                <w:tab w:val="num" w:pos="630"/>
              </w:tabs>
              <w:rPr>
                <w:rFonts w:cs="Arial"/>
                <w:color w:val="000000" w:themeColor="text1"/>
                <w:sz w:val="20"/>
              </w:rPr>
            </w:pPr>
            <w:r w:rsidRPr="00CB4F21">
              <w:rPr>
                <w:rFonts w:cs="Arial"/>
                <w:b/>
                <w:color w:val="000000" w:themeColor="text1"/>
                <w:sz w:val="20"/>
              </w:rPr>
              <w:t>CHANGE OF OWNERSHIP</w:t>
            </w:r>
          </w:p>
          <w:p w14:paraId="34CACE66" w14:textId="6CA45DB3" w:rsidR="00B90D8C" w:rsidRPr="00CB4F21" w:rsidRDefault="00863AAD" w:rsidP="00863AAD">
            <w:pPr>
              <w:spacing w:after="200" w:line="276" w:lineRule="auto"/>
              <w:rPr>
                <w:rStyle w:val="Glossary-Bold"/>
                <w:rFonts w:cs="Arial"/>
                <w:sz w:val="20"/>
                <w:szCs w:val="20"/>
              </w:rPr>
            </w:pPr>
            <w:r w:rsidRPr="00863AAD">
              <w:rPr>
                <w:rStyle w:val="Glossary-Bold"/>
                <w:rFonts w:cs="Arial"/>
                <w:b w:val="0"/>
                <w:sz w:val="20"/>
                <w:szCs w:val="20"/>
              </w:rPr>
              <w:t>If any change in ownership or control of the company is anticipated during the twelve (12) months following the proposal due date, the bidder should describe the circumstances of such change and indicate when the change will likely occur.  Any change of ow</w:t>
            </w:r>
            <w:r>
              <w:rPr>
                <w:rStyle w:val="Glossary-Bold"/>
                <w:rFonts w:cs="Arial"/>
                <w:b w:val="0"/>
                <w:sz w:val="20"/>
                <w:szCs w:val="20"/>
              </w:rPr>
              <w:t xml:space="preserve">nership to an awarded </w:t>
            </w:r>
            <w:r w:rsidRPr="00863AAD">
              <w:rPr>
                <w:rStyle w:val="Glossary-Bold"/>
                <w:rFonts w:cs="Arial"/>
                <w:b w:val="0"/>
                <w:sz w:val="20"/>
                <w:szCs w:val="20"/>
              </w:rPr>
              <w:t>bidder(s) will require notification to the State.</w:t>
            </w:r>
          </w:p>
        </w:tc>
      </w:tr>
      <w:tr w:rsidR="00B90D8C" w:rsidRPr="00CB4F21" w14:paraId="02415386" w14:textId="77777777" w:rsidTr="00E84ACE">
        <w:trPr>
          <w:trHeight w:val="699"/>
        </w:trPr>
        <w:tc>
          <w:tcPr>
            <w:tcW w:w="10623" w:type="dxa"/>
            <w:gridSpan w:val="2"/>
            <w:shd w:val="clear" w:color="auto" w:fill="auto"/>
          </w:tcPr>
          <w:p w14:paraId="7C1D11D0" w14:textId="0462B47A" w:rsidR="007D0C7C" w:rsidRPr="00410411" w:rsidRDefault="00410411" w:rsidP="00BE74D0">
            <w:pPr>
              <w:spacing w:after="200" w:line="276" w:lineRule="auto"/>
              <w:jc w:val="left"/>
              <w:rPr>
                <w:rFonts w:cs="Arial"/>
                <w:b/>
                <w:bCs/>
                <w:sz w:val="20"/>
                <w:szCs w:val="20"/>
              </w:rPr>
            </w:pPr>
            <w:r>
              <w:rPr>
                <w:rStyle w:val="Glossary-Bold"/>
                <w:rFonts w:cs="Arial"/>
                <w:sz w:val="20"/>
                <w:szCs w:val="20"/>
              </w:rPr>
              <w:t>Response:</w:t>
            </w:r>
          </w:p>
        </w:tc>
      </w:tr>
      <w:tr w:rsidR="00B90D8C" w:rsidRPr="00CB4F21" w14:paraId="002029A4" w14:textId="77777777" w:rsidTr="00E84ACE">
        <w:trPr>
          <w:trHeight w:val="960"/>
        </w:trPr>
        <w:tc>
          <w:tcPr>
            <w:tcW w:w="1947" w:type="dxa"/>
            <w:shd w:val="clear" w:color="auto" w:fill="auto"/>
          </w:tcPr>
          <w:p w14:paraId="1F2DFD8B" w14:textId="53A6FA52" w:rsidR="00B90D8C" w:rsidRPr="00CB4F21" w:rsidRDefault="00B90D8C" w:rsidP="00EC4DA5">
            <w:pPr>
              <w:spacing w:after="200" w:line="276" w:lineRule="auto"/>
              <w:jc w:val="center"/>
              <w:rPr>
                <w:rStyle w:val="Glossary-Bold"/>
                <w:rFonts w:cs="Arial"/>
                <w:sz w:val="20"/>
                <w:szCs w:val="20"/>
              </w:rPr>
            </w:pPr>
            <w:r w:rsidRPr="00CB4F21">
              <w:rPr>
                <w:rStyle w:val="Glossary-Bold"/>
                <w:rFonts w:cs="Arial"/>
                <w:sz w:val="20"/>
                <w:szCs w:val="20"/>
              </w:rPr>
              <w:t>1.</w:t>
            </w:r>
            <w:r w:rsidR="00EC4DA5" w:rsidRPr="00CB4F21">
              <w:rPr>
                <w:rStyle w:val="Glossary-Bold"/>
                <w:rFonts w:cs="Arial"/>
                <w:sz w:val="20"/>
                <w:szCs w:val="20"/>
              </w:rPr>
              <w:t>4</w:t>
            </w:r>
          </w:p>
        </w:tc>
        <w:tc>
          <w:tcPr>
            <w:tcW w:w="8676" w:type="dxa"/>
            <w:shd w:val="clear" w:color="auto" w:fill="auto"/>
          </w:tcPr>
          <w:p w14:paraId="38988DE0" w14:textId="77777777" w:rsidR="00C7472A" w:rsidRPr="00CB4F21" w:rsidRDefault="00C7472A" w:rsidP="00C7472A">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OFFICE LOCATION</w:t>
            </w:r>
          </w:p>
          <w:p w14:paraId="4F90C69C" w14:textId="64C3DA5F" w:rsidR="00B90D8C" w:rsidRPr="00CB4F21" w:rsidRDefault="00B90D8C" w:rsidP="00A12CEB">
            <w:pPr>
              <w:spacing w:after="200" w:line="276" w:lineRule="auto"/>
              <w:jc w:val="left"/>
              <w:rPr>
                <w:rStyle w:val="Glossary-Bold"/>
                <w:rFonts w:cs="Arial"/>
                <w:sz w:val="20"/>
                <w:szCs w:val="20"/>
              </w:rPr>
            </w:pPr>
            <w:r w:rsidRPr="00CB4F21">
              <w:rPr>
                <w:rFonts w:cs="Arial"/>
                <w:color w:val="000000" w:themeColor="text1"/>
                <w:sz w:val="20"/>
                <w:szCs w:val="20"/>
              </w:rPr>
              <w:t>The bidder’s office location responsible for performance pursuant to an award of a contract with the State of Nebraska must be identified</w:t>
            </w:r>
            <w:r w:rsidR="0022772D" w:rsidRPr="00CB4F21">
              <w:rPr>
                <w:rFonts w:cs="Arial"/>
                <w:color w:val="000000" w:themeColor="text1"/>
                <w:sz w:val="20"/>
                <w:szCs w:val="20"/>
              </w:rPr>
              <w:t>.</w:t>
            </w:r>
          </w:p>
        </w:tc>
      </w:tr>
      <w:tr w:rsidR="00B90D8C" w:rsidRPr="00CB4F21" w14:paraId="2A569C6E" w14:textId="77777777" w:rsidTr="00E84ACE">
        <w:trPr>
          <w:trHeight w:val="699"/>
        </w:trPr>
        <w:tc>
          <w:tcPr>
            <w:tcW w:w="10623" w:type="dxa"/>
            <w:gridSpan w:val="2"/>
            <w:shd w:val="clear" w:color="auto" w:fill="auto"/>
          </w:tcPr>
          <w:p w14:paraId="2FE61F96" w14:textId="59B25082" w:rsidR="007D0C7C" w:rsidRPr="00CB4F21" w:rsidRDefault="00410411" w:rsidP="00BE74D0">
            <w:pPr>
              <w:spacing w:after="200" w:line="276" w:lineRule="auto"/>
              <w:jc w:val="left"/>
              <w:rPr>
                <w:rFonts w:cs="Arial"/>
                <w:b/>
                <w:color w:val="000000" w:themeColor="text1"/>
                <w:sz w:val="20"/>
                <w:szCs w:val="20"/>
              </w:rPr>
            </w:pPr>
            <w:r>
              <w:rPr>
                <w:rFonts w:cs="Arial"/>
                <w:b/>
                <w:color w:val="000000" w:themeColor="text1"/>
                <w:sz w:val="20"/>
                <w:szCs w:val="20"/>
              </w:rPr>
              <w:t>Response:</w:t>
            </w:r>
          </w:p>
        </w:tc>
      </w:tr>
      <w:tr w:rsidR="00B90D8C" w:rsidRPr="00CB4F21" w14:paraId="52984055" w14:textId="77777777" w:rsidTr="00E84ACE">
        <w:trPr>
          <w:trHeight w:val="1257"/>
        </w:trPr>
        <w:tc>
          <w:tcPr>
            <w:tcW w:w="1947" w:type="dxa"/>
            <w:shd w:val="clear" w:color="auto" w:fill="auto"/>
            <w:hideMark/>
          </w:tcPr>
          <w:p w14:paraId="57BBE0C1" w14:textId="44075A0A" w:rsidR="00B90D8C" w:rsidRPr="00CB4F21" w:rsidRDefault="00B90D8C" w:rsidP="00A12CEB">
            <w:pPr>
              <w:jc w:val="center"/>
              <w:rPr>
                <w:rStyle w:val="Glossary-Bold"/>
                <w:rFonts w:cs="Arial"/>
                <w:sz w:val="20"/>
                <w:szCs w:val="20"/>
              </w:rPr>
            </w:pPr>
            <w:r w:rsidRPr="00CB4F21">
              <w:rPr>
                <w:rStyle w:val="Glossary-Bold"/>
                <w:rFonts w:cs="Arial"/>
                <w:sz w:val="20"/>
                <w:szCs w:val="20"/>
              </w:rPr>
              <w:t>1.</w:t>
            </w:r>
            <w:r w:rsidR="00EC4DA5" w:rsidRPr="00CB4F21">
              <w:rPr>
                <w:rStyle w:val="Glossary-Bold"/>
                <w:rFonts w:cs="Arial"/>
                <w:sz w:val="20"/>
                <w:szCs w:val="20"/>
              </w:rPr>
              <w:t>5</w:t>
            </w:r>
          </w:p>
        </w:tc>
        <w:tc>
          <w:tcPr>
            <w:tcW w:w="8676" w:type="dxa"/>
            <w:shd w:val="clear" w:color="auto" w:fill="auto"/>
            <w:hideMark/>
          </w:tcPr>
          <w:p w14:paraId="5DAA402D" w14:textId="7777777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RELATIONSHIPS WITH THE STATE</w:t>
            </w:r>
          </w:p>
          <w:p w14:paraId="70C07914" w14:textId="6BA7334E" w:rsidR="0022772D" w:rsidRDefault="00863AAD" w:rsidP="00863AAD">
            <w:pPr>
              <w:pStyle w:val="Level4Body"/>
              <w:ind w:left="0"/>
              <w:jc w:val="left"/>
              <w:rPr>
                <w:rFonts w:cs="Arial"/>
                <w:color w:val="000000" w:themeColor="text1"/>
                <w:sz w:val="20"/>
              </w:rPr>
            </w:pPr>
            <w:r w:rsidRPr="00863AAD">
              <w:rPr>
                <w:rFonts w:cs="Arial"/>
                <w:color w:val="000000" w:themeColor="text1"/>
                <w:sz w:val="20"/>
              </w:rPr>
              <w:t xml:space="preserve">The bidder should describe any dealings with the State over the </w:t>
            </w:r>
            <w:r w:rsidRPr="00D10DB0">
              <w:rPr>
                <w:rFonts w:cs="Arial"/>
                <w:color w:val="000000" w:themeColor="text1"/>
                <w:sz w:val="20"/>
              </w:rPr>
              <w:t xml:space="preserve">previous </w:t>
            </w:r>
            <w:r w:rsidR="006649BA" w:rsidRPr="00D10DB0">
              <w:rPr>
                <w:rFonts w:cs="Arial"/>
                <w:color w:val="000000" w:themeColor="text1"/>
                <w:sz w:val="20"/>
              </w:rPr>
              <w:t>five</w:t>
            </w:r>
            <w:r w:rsidRPr="00D10DB0">
              <w:rPr>
                <w:rFonts w:cs="Arial"/>
                <w:color w:val="000000" w:themeColor="text1"/>
                <w:sz w:val="20"/>
              </w:rPr>
              <w:t xml:space="preserve"> (</w:t>
            </w:r>
            <w:r w:rsidR="006649BA" w:rsidRPr="00D10DB0">
              <w:rPr>
                <w:rFonts w:cs="Arial"/>
                <w:color w:val="000000" w:themeColor="text1"/>
                <w:sz w:val="20"/>
              </w:rPr>
              <w:t>5</w:t>
            </w:r>
            <w:r w:rsidRPr="00D10DB0">
              <w:rPr>
                <w:rFonts w:cs="Arial"/>
                <w:color w:val="000000" w:themeColor="text1"/>
                <w:sz w:val="20"/>
              </w:rPr>
              <w:t>) years</w:t>
            </w:r>
            <w:r w:rsidRPr="00863AAD">
              <w:rPr>
                <w:rFonts w:cs="Arial"/>
                <w:color w:val="000000" w:themeColor="text1"/>
                <w:sz w:val="20"/>
              </w:rPr>
              <w:t>.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57C2432F" w14:textId="06226670" w:rsidR="003C78BC" w:rsidRPr="00CB4F21" w:rsidRDefault="003C78BC" w:rsidP="00863AAD">
            <w:pPr>
              <w:pStyle w:val="Level4Body"/>
              <w:ind w:left="0"/>
              <w:jc w:val="left"/>
              <w:rPr>
                <w:rStyle w:val="Glossary-Bold"/>
                <w:rFonts w:cs="Arial"/>
                <w:b w:val="0"/>
                <w:bCs w:val="0"/>
                <w:color w:val="000000" w:themeColor="text1"/>
                <w:sz w:val="20"/>
              </w:rPr>
            </w:pPr>
          </w:p>
        </w:tc>
      </w:tr>
      <w:tr w:rsidR="00B90D8C" w:rsidRPr="00CB4F21" w14:paraId="7E69B321" w14:textId="77777777" w:rsidTr="00E84ACE">
        <w:trPr>
          <w:trHeight w:val="627"/>
        </w:trPr>
        <w:tc>
          <w:tcPr>
            <w:tcW w:w="10623" w:type="dxa"/>
            <w:gridSpan w:val="2"/>
            <w:shd w:val="clear" w:color="auto" w:fill="auto"/>
            <w:hideMark/>
          </w:tcPr>
          <w:p w14:paraId="4367C126" w14:textId="28C7812A" w:rsidR="007D0C7C" w:rsidRPr="00410411" w:rsidRDefault="00410411" w:rsidP="00BE74D0">
            <w:pPr>
              <w:spacing w:after="200" w:line="276" w:lineRule="auto"/>
              <w:jc w:val="left"/>
              <w:rPr>
                <w:rStyle w:val="Glossary-Bold"/>
                <w:rFonts w:cs="Arial"/>
                <w:sz w:val="20"/>
                <w:szCs w:val="20"/>
              </w:rPr>
            </w:pPr>
            <w:r>
              <w:rPr>
                <w:rStyle w:val="Glossary-Bold"/>
                <w:rFonts w:cs="Arial"/>
                <w:sz w:val="20"/>
                <w:szCs w:val="20"/>
              </w:rPr>
              <w:t>Response:</w:t>
            </w:r>
          </w:p>
        </w:tc>
      </w:tr>
      <w:tr w:rsidR="00B90D8C" w:rsidRPr="00CB4F21" w14:paraId="7EA33067" w14:textId="77777777" w:rsidTr="00E84ACE">
        <w:trPr>
          <w:trHeight w:val="627"/>
        </w:trPr>
        <w:tc>
          <w:tcPr>
            <w:tcW w:w="1947" w:type="dxa"/>
            <w:shd w:val="clear" w:color="auto" w:fill="auto"/>
            <w:hideMark/>
          </w:tcPr>
          <w:p w14:paraId="380A0182" w14:textId="5DC40960" w:rsidR="00B90D8C" w:rsidRPr="00CB4F21" w:rsidRDefault="00B90D8C" w:rsidP="00A12CEB">
            <w:pPr>
              <w:jc w:val="center"/>
              <w:rPr>
                <w:rStyle w:val="Glossary-Bold"/>
                <w:rFonts w:cs="Arial"/>
                <w:sz w:val="20"/>
                <w:szCs w:val="20"/>
              </w:rPr>
            </w:pPr>
            <w:r w:rsidRPr="00CB4F21">
              <w:rPr>
                <w:rStyle w:val="Glossary-Bold"/>
                <w:rFonts w:cs="Arial"/>
                <w:sz w:val="20"/>
                <w:szCs w:val="20"/>
              </w:rPr>
              <w:t>1.</w:t>
            </w:r>
            <w:r w:rsidR="00EC4DA5" w:rsidRPr="00CB4F21">
              <w:rPr>
                <w:rStyle w:val="Glossary-Bold"/>
                <w:rFonts w:cs="Arial"/>
                <w:sz w:val="20"/>
                <w:szCs w:val="20"/>
              </w:rPr>
              <w:t>6</w:t>
            </w:r>
          </w:p>
        </w:tc>
        <w:tc>
          <w:tcPr>
            <w:tcW w:w="8676" w:type="dxa"/>
            <w:shd w:val="clear" w:color="auto" w:fill="auto"/>
            <w:hideMark/>
          </w:tcPr>
          <w:p w14:paraId="63BF0AF3" w14:textId="7777777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BIDDER'S EMPLOYEE RELATIONS TO STATE</w:t>
            </w:r>
          </w:p>
          <w:p w14:paraId="65F92A05" w14:textId="1DD784EB" w:rsidR="00863AAD" w:rsidRPr="00863AAD" w:rsidRDefault="00863AAD" w:rsidP="00863AAD">
            <w:pPr>
              <w:spacing w:after="200" w:line="276" w:lineRule="auto"/>
              <w:jc w:val="left"/>
              <w:rPr>
                <w:rStyle w:val="Glossary-Bold"/>
                <w:rFonts w:cs="Arial"/>
                <w:b w:val="0"/>
                <w:sz w:val="20"/>
                <w:szCs w:val="20"/>
              </w:rPr>
            </w:pPr>
            <w:r w:rsidRPr="00863AAD">
              <w:rPr>
                <w:rStyle w:val="Glossary-Bold"/>
                <w:rFonts w:cs="Arial"/>
                <w:b w:val="0"/>
                <w:sz w:val="20"/>
                <w:szCs w:val="20"/>
              </w:rPr>
              <w:t xml:space="preserve">If any Party named in the bidder's proposal response is or was an employee of the State within the past  </w:t>
            </w:r>
            <w:r w:rsidR="00AA31CA">
              <w:rPr>
                <w:rStyle w:val="Glossary-Bold"/>
                <w:rFonts w:cs="Arial"/>
                <w:b w:val="0"/>
                <w:sz w:val="20"/>
                <w:szCs w:val="20"/>
              </w:rPr>
              <w:t xml:space="preserve">twelve (12) </w:t>
            </w:r>
            <w:r w:rsidRPr="00863AAD">
              <w:rPr>
                <w:rStyle w:val="Glossary-Bold"/>
                <w:rFonts w:cs="Arial"/>
                <w:b w:val="0"/>
                <w:sz w:val="20"/>
                <w:szCs w:val="20"/>
              </w:rPr>
              <w:t>months, identify the individual(s) by name, State agency with whom employed, job title or position held with the State, and separation date.  If no such relationship exists or has existed, so declare.</w:t>
            </w:r>
          </w:p>
          <w:p w14:paraId="7D9CACEE" w14:textId="334B54D0" w:rsidR="003C78BC" w:rsidRPr="00CB4F21" w:rsidRDefault="00863AAD" w:rsidP="00863AAD">
            <w:pPr>
              <w:spacing w:after="200" w:line="276" w:lineRule="auto"/>
              <w:jc w:val="left"/>
              <w:rPr>
                <w:rStyle w:val="Glossary-Bold"/>
                <w:rFonts w:cs="Arial"/>
                <w:b w:val="0"/>
                <w:sz w:val="20"/>
                <w:szCs w:val="20"/>
              </w:rPr>
            </w:pPr>
            <w:r w:rsidRPr="00863AAD">
              <w:rPr>
                <w:rStyle w:val="Glossary-Bold"/>
                <w:rFonts w:cs="Arial"/>
                <w:b w:val="0"/>
                <w:sz w:val="20"/>
                <w:szCs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tc>
      </w:tr>
      <w:tr w:rsidR="00B90D8C" w:rsidRPr="00CB4F21" w14:paraId="36B9D10B" w14:textId="77777777" w:rsidTr="00E84ACE">
        <w:trPr>
          <w:trHeight w:val="627"/>
        </w:trPr>
        <w:tc>
          <w:tcPr>
            <w:tcW w:w="10623" w:type="dxa"/>
            <w:gridSpan w:val="2"/>
            <w:shd w:val="clear" w:color="auto" w:fill="auto"/>
          </w:tcPr>
          <w:p w14:paraId="62141015" w14:textId="55D49138" w:rsidR="007D0C7C" w:rsidRPr="00410411" w:rsidRDefault="00B90D8C" w:rsidP="00BE74D0">
            <w:pPr>
              <w:spacing w:after="200" w:line="276" w:lineRule="auto"/>
              <w:jc w:val="left"/>
              <w:rPr>
                <w:rStyle w:val="Glossary-Bold"/>
                <w:rFonts w:cs="Arial"/>
                <w:sz w:val="20"/>
                <w:szCs w:val="20"/>
              </w:rPr>
            </w:pPr>
            <w:r w:rsidRPr="00CB4F21">
              <w:rPr>
                <w:rStyle w:val="Glossary-Bold"/>
                <w:rFonts w:cs="Arial"/>
                <w:sz w:val="20"/>
                <w:szCs w:val="20"/>
              </w:rPr>
              <w:t>Response:</w:t>
            </w:r>
          </w:p>
        </w:tc>
      </w:tr>
      <w:tr w:rsidR="00B90D8C" w:rsidRPr="00CB4F21" w14:paraId="7A10D81A" w14:textId="77777777" w:rsidTr="00E84ACE">
        <w:trPr>
          <w:trHeight w:val="3390"/>
        </w:trPr>
        <w:tc>
          <w:tcPr>
            <w:tcW w:w="1947" w:type="dxa"/>
            <w:shd w:val="clear" w:color="auto" w:fill="auto"/>
            <w:hideMark/>
          </w:tcPr>
          <w:p w14:paraId="11955D8E" w14:textId="074DDCBD" w:rsidR="00B90D8C" w:rsidRPr="00CB4F21" w:rsidRDefault="00B90D8C" w:rsidP="00A12CEB">
            <w:pPr>
              <w:jc w:val="center"/>
              <w:rPr>
                <w:rStyle w:val="Glossary-Bold"/>
                <w:rFonts w:cs="Arial"/>
                <w:sz w:val="20"/>
                <w:szCs w:val="20"/>
              </w:rPr>
            </w:pPr>
            <w:r w:rsidRPr="00CB4F21">
              <w:rPr>
                <w:rStyle w:val="Glossary-Bold"/>
                <w:rFonts w:cs="Arial"/>
                <w:sz w:val="20"/>
                <w:szCs w:val="20"/>
              </w:rPr>
              <w:lastRenderedPageBreak/>
              <w:t>1.</w:t>
            </w:r>
            <w:r w:rsidR="00EC4DA5" w:rsidRPr="00CB4F21">
              <w:rPr>
                <w:rStyle w:val="Glossary-Bold"/>
                <w:rFonts w:cs="Arial"/>
                <w:sz w:val="20"/>
                <w:szCs w:val="20"/>
              </w:rPr>
              <w:t>7</w:t>
            </w:r>
          </w:p>
        </w:tc>
        <w:tc>
          <w:tcPr>
            <w:tcW w:w="8676" w:type="dxa"/>
            <w:shd w:val="clear" w:color="auto" w:fill="auto"/>
            <w:hideMark/>
          </w:tcPr>
          <w:p w14:paraId="770E9D33" w14:textId="7777777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CONTRACT PERFORMANCE</w:t>
            </w:r>
          </w:p>
          <w:p w14:paraId="61530260" w14:textId="28DADC30" w:rsidR="00863AAD" w:rsidRPr="00863AAD" w:rsidRDefault="00863AAD" w:rsidP="00863AAD">
            <w:pPr>
              <w:rPr>
                <w:rFonts w:cs="Arial"/>
                <w:sz w:val="20"/>
                <w:szCs w:val="20"/>
              </w:rPr>
            </w:pPr>
            <w:r w:rsidRPr="00863AAD">
              <w:rPr>
                <w:rFonts w:cs="Arial"/>
                <w:sz w:val="20"/>
                <w:szCs w:val="20"/>
              </w:rPr>
              <w:t xml:space="preserve">If the bidder or any proposed subcontractor has had a contract terminated for default during the past </w:t>
            </w:r>
            <w:r w:rsidR="00386625">
              <w:rPr>
                <w:rFonts w:cs="Arial"/>
                <w:sz w:val="20"/>
                <w:szCs w:val="20"/>
              </w:rPr>
              <w:t xml:space="preserve">five (5) </w:t>
            </w:r>
            <w:r w:rsidRPr="00863AAD">
              <w:rPr>
                <w:rFonts w:cs="Arial"/>
                <w:sz w:val="20"/>
                <w:szCs w:val="20"/>
              </w:rPr>
              <w:t xml:space="preserve">years, all such instances must be described as required below.  Termination for default is defined as a notice to stop performance delivery due to the bidder's non-performance or poor performance, and the issue was either not litigated due </w:t>
            </w:r>
            <w:r>
              <w:rPr>
                <w:rFonts w:cs="Arial"/>
                <w:sz w:val="20"/>
                <w:szCs w:val="20"/>
              </w:rPr>
              <w:t xml:space="preserve">to inaction on the part of the </w:t>
            </w:r>
            <w:r w:rsidRPr="00863AAD">
              <w:rPr>
                <w:rFonts w:cs="Arial"/>
                <w:sz w:val="20"/>
                <w:szCs w:val="20"/>
              </w:rPr>
              <w:t>bidder or litigated and such litigation determined the bidder to be in default.</w:t>
            </w:r>
          </w:p>
          <w:p w14:paraId="488F0ACB" w14:textId="77777777" w:rsidR="00863AAD" w:rsidRPr="00863AAD" w:rsidRDefault="00863AAD" w:rsidP="00863AAD">
            <w:pPr>
              <w:rPr>
                <w:rFonts w:cs="Arial"/>
                <w:sz w:val="20"/>
                <w:szCs w:val="20"/>
              </w:rPr>
            </w:pPr>
          </w:p>
          <w:p w14:paraId="329DF97E" w14:textId="3B4B3569" w:rsidR="00863AAD" w:rsidRPr="00863AAD" w:rsidRDefault="00863AAD" w:rsidP="00863AAD">
            <w:pPr>
              <w:rPr>
                <w:rFonts w:cs="Arial"/>
                <w:sz w:val="20"/>
                <w:szCs w:val="20"/>
              </w:rPr>
            </w:pPr>
            <w:r w:rsidRPr="00863AAD">
              <w:rPr>
                <w:rFonts w:cs="Arial"/>
                <w:sz w:val="20"/>
                <w:szCs w:val="20"/>
              </w:rPr>
              <w:t xml:space="preserve">It is mandatory that the bidder submit full details of all termination for default experienced during the past </w:t>
            </w:r>
            <w:r w:rsidR="00AA31CA">
              <w:rPr>
                <w:rFonts w:cs="Arial"/>
                <w:sz w:val="20"/>
                <w:szCs w:val="20"/>
              </w:rPr>
              <w:t xml:space="preserve">five (5) </w:t>
            </w:r>
            <w:r w:rsidRPr="00863AAD">
              <w:rPr>
                <w:rFonts w:cs="Arial"/>
                <w:sz w:val="20"/>
                <w:szCs w:val="20"/>
              </w:rPr>
              <w:t>years, including the other Party's name, address, and telephone number.  The response to this section must present the</w:t>
            </w:r>
            <w:r>
              <w:rPr>
                <w:rFonts w:cs="Arial"/>
                <w:sz w:val="20"/>
                <w:szCs w:val="20"/>
              </w:rPr>
              <w:t xml:space="preserve"> </w:t>
            </w:r>
            <w:r w:rsidRPr="00863AAD">
              <w:rPr>
                <w:rFonts w:cs="Arial"/>
                <w:sz w:val="20"/>
                <w:szCs w:val="20"/>
              </w:rPr>
              <w:t>bidder’s position on the matter.  The State will evaluate the facts and will score the bidder’s proposal accordingly.  If no such termination for default has been experienc</w:t>
            </w:r>
            <w:r w:rsidR="00AA31CA">
              <w:rPr>
                <w:rFonts w:cs="Arial"/>
                <w:sz w:val="20"/>
                <w:szCs w:val="20"/>
              </w:rPr>
              <w:t xml:space="preserve">ed by the bidder in the past five (5) </w:t>
            </w:r>
            <w:r w:rsidRPr="00863AAD">
              <w:rPr>
                <w:rFonts w:cs="Arial"/>
                <w:sz w:val="20"/>
                <w:szCs w:val="20"/>
              </w:rPr>
              <w:t>years, so declare.</w:t>
            </w:r>
          </w:p>
          <w:p w14:paraId="71793841" w14:textId="77777777" w:rsidR="00863AAD" w:rsidRPr="00863AAD" w:rsidRDefault="00863AAD" w:rsidP="00863AAD">
            <w:pPr>
              <w:rPr>
                <w:rFonts w:cs="Arial"/>
                <w:sz w:val="20"/>
                <w:szCs w:val="20"/>
              </w:rPr>
            </w:pPr>
          </w:p>
          <w:p w14:paraId="41371AED" w14:textId="69C9CB40" w:rsidR="00B90D8C" w:rsidRPr="00CB4F21" w:rsidRDefault="00863AAD" w:rsidP="003C78BC">
            <w:pPr>
              <w:rPr>
                <w:rStyle w:val="Glossary-Bold"/>
                <w:rFonts w:cs="Arial"/>
                <w:b w:val="0"/>
                <w:sz w:val="20"/>
                <w:szCs w:val="20"/>
              </w:rPr>
            </w:pPr>
            <w:r w:rsidRPr="00863AAD">
              <w:rPr>
                <w:rFonts w:cs="Arial"/>
                <w:sz w:val="20"/>
                <w:szCs w:val="20"/>
              </w:rPr>
              <w:t xml:space="preserve">If at any time during the past </w:t>
            </w:r>
            <w:r w:rsidR="00AA31CA">
              <w:rPr>
                <w:rFonts w:cs="Arial"/>
                <w:sz w:val="20"/>
                <w:szCs w:val="20"/>
              </w:rPr>
              <w:t xml:space="preserve">five (5) </w:t>
            </w:r>
            <w:r w:rsidRPr="00863AAD">
              <w:rPr>
                <w:rFonts w:cs="Arial"/>
                <w:sz w:val="20"/>
                <w:szCs w:val="20"/>
              </w:rPr>
              <w:t xml:space="preserve">years, the bidder has had a contract terminated for convenience, non-performance, non-allocation of funds, or any other reason, describe fully all circumstances surrounding such termination, including the name and address of the other contracting Party.  </w:t>
            </w:r>
          </w:p>
        </w:tc>
      </w:tr>
      <w:tr w:rsidR="00B90D8C" w:rsidRPr="00CB4F21" w14:paraId="007881DB" w14:textId="77777777" w:rsidTr="00E84ACE">
        <w:trPr>
          <w:trHeight w:val="627"/>
        </w:trPr>
        <w:tc>
          <w:tcPr>
            <w:tcW w:w="10623" w:type="dxa"/>
            <w:gridSpan w:val="2"/>
            <w:shd w:val="clear" w:color="auto" w:fill="auto"/>
            <w:hideMark/>
          </w:tcPr>
          <w:p w14:paraId="3FBAE88F" w14:textId="56D3F8F8" w:rsidR="007D0C7C" w:rsidRPr="00410411" w:rsidRDefault="00410411" w:rsidP="00BE74D0">
            <w:pPr>
              <w:spacing w:after="200" w:line="276" w:lineRule="auto"/>
              <w:jc w:val="left"/>
              <w:rPr>
                <w:rStyle w:val="Glossary-Bold"/>
                <w:rFonts w:cs="Arial"/>
                <w:sz w:val="20"/>
                <w:szCs w:val="20"/>
              </w:rPr>
            </w:pPr>
            <w:r>
              <w:rPr>
                <w:rStyle w:val="Glossary-Bold"/>
                <w:rFonts w:cs="Arial"/>
                <w:sz w:val="20"/>
                <w:szCs w:val="20"/>
              </w:rPr>
              <w:t>Response:</w:t>
            </w:r>
          </w:p>
        </w:tc>
      </w:tr>
      <w:tr w:rsidR="00B90D8C" w:rsidRPr="00CB4F21" w14:paraId="5FACEAED" w14:textId="77777777" w:rsidTr="00E84ACE">
        <w:trPr>
          <w:trHeight w:val="5370"/>
        </w:trPr>
        <w:tc>
          <w:tcPr>
            <w:tcW w:w="1947" w:type="dxa"/>
            <w:shd w:val="clear" w:color="auto" w:fill="auto"/>
            <w:hideMark/>
          </w:tcPr>
          <w:p w14:paraId="2A1A621C" w14:textId="74096C24" w:rsidR="00B90D8C" w:rsidRPr="00CB4F21" w:rsidRDefault="00EC4DA5" w:rsidP="00A12CEB">
            <w:pPr>
              <w:jc w:val="center"/>
              <w:rPr>
                <w:rStyle w:val="Glossary-Bold"/>
                <w:rFonts w:cs="Arial"/>
                <w:sz w:val="20"/>
                <w:szCs w:val="20"/>
              </w:rPr>
            </w:pPr>
            <w:r w:rsidRPr="00CB4F21">
              <w:rPr>
                <w:rStyle w:val="Glossary-Bold"/>
                <w:rFonts w:cs="Arial"/>
                <w:sz w:val="20"/>
                <w:szCs w:val="20"/>
              </w:rPr>
              <w:t>1.8</w:t>
            </w:r>
          </w:p>
        </w:tc>
        <w:tc>
          <w:tcPr>
            <w:tcW w:w="8676" w:type="dxa"/>
            <w:shd w:val="clear" w:color="auto" w:fill="auto"/>
            <w:hideMark/>
          </w:tcPr>
          <w:p w14:paraId="09DBB05A" w14:textId="77777777" w:rsidR="003C78BC" w:rsidRDefault="00863AAD" w:rsidP="003C78BC">
            <w:pPr>
              <w:rPr>
                <w:rStyle w:val="Glossary-Bold"/>
                <w:rFonts w:cs="Arial"/>
                <w:sz w:val="20"/>
                <w:szCs w:val="20"/>
              </w:rPr>
            </w:pPr>
            <w:r w:rsidRPr="00863AAD">
              <w:rPr>
                <w:rStyle w:val="Glossary-Bold"/>
                <w:rFonts w:cs="Arial"/>
                <w:sz w:val="20"/>
                <w:szCs w:val="20"/>
              </w:rPr>
              <w:t>SUMMARY OF CONTRACTOR’S BIDDER’S CORPORATE EXPERIENCE</w:t>
            </w:r>
          </w:p>
          <w:p w14:paraId="6FD72B35" w14:textId="733D1857" w:rsidR="00863AAD" w:rsidRPr="00863AAD" w:rsidRDefault="00863AAD" w:rsidP="00863AAD">
            <w:pPr>
              <w:spacing w:after="200" w:line="276" w:lineRule="auto"/>
              <w:jc w:val="left"/>
              <w:rPr>
                <w:rStyle w:val="Glossary-Bold"/>
                <w:rFonts w:cs="Arial"/>
                <w:b w:val="0"/>
                <w:sz w:val="20"/>
                <w:szCs w:val="20"/>
              </w:rPr>
            </w:pPr>
            <w:r w:rsidRPr="00863AAD">
              <w:rPr>
                <w:rStyle w:val="Glossary-Bold"/>
                <w:rFonts w:cs="Arial"/>
                <w:b w:val="0"/>
                <w:sz w:val="20"/>
                <w:szCs w:val="20"/>
              </w:rPr>
              <w:t>The bidder should provide a summary matrix listing the bidder’s previous projects similar to this solicitation in size, scope, and complexity.  The State will use no more than three (3) narrative project descriptions submitted by the bidder during its evaluation of the proposal.</w:t>
            </w:r>
          </w:p>
          <w:p w14:paraId="4D2FAA40" w14:textId="537B5F51" w:rsidR="00863AAD" w:rsidRPr="00863AAD" w:rsidRDefault="00863AAD" w:rsidP="00863AAD">
            <w:pPr>
              <w:spacing w:after="200" w:line="276" w:lineRule="auto"/>
              <w:jc w:val="left"/>
              <w:rPr>
                <w:rStyle w:val="Glossary-Bold"/>
                <w:rFonts w:cs="Arial"/>
                <w:b w:val="0"/>
                <w:sz w:val="20"/>
                <w:szCs w:val="20"/>
              </w:rPr>
            </w:pPr>
            <w:r w:rsidRPr="00863AAD">
              <w:rPr>
                <w:rStyle w:val="Glossary-Bold"/>
                <w:rFonts w:cs="Arial"/>
                <w:b w:val="0"/>
                <w:sz w:val="20"/>
                <w:szCs w:val="20"/>
              </w:rPr>
              <w:t>The bidder should address the following:</w:t>
            </w:r>
          </w:p>
          <w:p w14:paraId="68E5DFC6" w14:textId="3DE7CEC7" w:rsidR="00863AAD" w:rsidRPr="003C78BC" w:rsidRDefault="00863AAD" w:rsidP="003C78BC">
            <w:pPr>
              <w:pStyle w:val="Level2"/>
              <w:rPr>
                <w:rStyle w:val="Glossary-Bold"/>
                <w:sz w:val="20"/>
                <w:szCs w:val="20"/>
              </w:rPr>
            </w:pPr>
            <w:r w:rsidRPr="003C78BC">
              <w:rPr>
                <w:rStyle w:val="Glossary-Bold"/>
                <w:sz w:val="20"/>
                <w:szCs w:val="20"/>
              </w:rPr>
              <w:t>Provide narrative descriptions to highlight the similarities between the bidder’s experience and this solicitation.  These descriptions should include:</w:t>
            </w:r>
          </w:p>
          <w:p w14:paraId="402B74B1" w14:textId="339701C5" w:rsidR="00863AAD" w:rsidRPr="003C78BC" w:rsidRDefault="00863AAD" w:rsidP="003C78BC">
            <w:pPr>
              <w:pStyle w:val="Level3"/>
              <w:rPr>
                <w:rStyle w:val="Glossary-Bold"/>
                <w:rFonts w:cs="Arial"/>
                <w:b w:val="0"/>
                <w:sz w:val="20"/>
                <w:szCs w:val="20"/>
              </w:rPr>
            </w:pPr>
            <w:r w:rsidRPr="003C78BC">
              <w:rPr>
                <w:rStyle w:val="Glossary-Bold"/>
                <w:rFonts w:cs="Arial"/>
                <w:b w:val="0"/>
                <w:sz w:val="20"/>
                <w:szCs w:val="20"/>
              </w:rPr>
              <w:t>The time period of the project;</w:t>
            </w:r>
          </w:p>
          <w:p w14:paraId="5E287694" w14:textId="0FAD9DA9" w:rsidR="00863AAD" w:rsidRPr="003C78BC" w:rsidRDefault="00863AAD" w:rsidP="003C78BC">
            <w:pPr>
              <w:pStyle w:val="Level3"/>
              <w:rPr>
                <w:rStyle w:val="Glossary-Bold"/>
                <w:rFonts w:cs="Arial"/>
                <w:b w:val="0"/>
                <w:sz w:val="20"/>
                <w:szCs w:val="20"/>
              </w:rPr>
            </w:pPr>
            <w:r w:rsidRPr="003C78BC">
              <w:rPr>
                <w:rStyle w:val="Glossary-Bold"/>
                <w:rFonts w:cs="Arial"/>
                <w:b w:val="0"/>
                <w:sz w:val="20"/>
                <w:szCs w:val="20"/>
              </w:rPr>
              <w:t>The scheduled and actual completion dates;</w:t>
            </w:r>
          </w:p>
          <w:p w14:paraId="5159E228" w14:textId="76DD9774" w:rsidR="00863AAD" w:rsidRPr="003C78BC" w:rsidRDefault="00863AAD" w:rsidP="003C78BC">
            <w:pPr>
              <w:pStyle w:val="Level3"/>
              <w:rPr>
                <w:rStyle w:val="Glossary-Bold"/>
                <w:rFonts w:cs="Arial"/>
                <w:b w:val="0"/>
                <w:sz w:val="20"/>
                <w:szCs w:val="20"/>
              </w:rPr>
            </w:pPr>
            <w:r w:rsidRPr="003C78BC">
              <w:rPr>
                <w:rStyle w:val="Glossary-Bold"/>
                <w:rFonts w:cs="Arial"/>
                <w:b w:val="0"/>
                <w:sz w:val="20"/>
                <w:szCs w:val="20"/>
              </w:rPr>
              <w:t xml:space="preserve">The  bidder’s responsibilities; </w:t>
            </w:r>
          </w:p>
          <w:p w14:paraId="004602EF" w14:textId="15FC94BB" w:rsidR="00863AAD" w:rsidRPr="003C78BC" w:rsidRDefault="00863AAD" w:rsidP="003C78BC">
            <w:pPr>
              <w:pStyle w:val="Level3"/>
              <w:rPr>
                <w:rStyle w:val="Glossary-Bold"/>
                <w:rFonts w:cs="Arial"/>
                <w:b w:val="0"/>
                <w:sz w:val="20"/>
                <w:szCs w:val="20"/>
              </w:rPr>
            </w:pPr>
            <w:r w:rsidRPr="003C78BC">
              <w:rPr>
                <w:rStyle w:val="Glossary-Bold"/>
                <w:rFonts w:cs="Arial"/>
                <w:b w:val="0"/>
                <w:sz w:val="20"/>
                <w:szCs w:val="20"/>
              </w:rPr>
              <w:t>For reference purposes, a customer name (including the name of a contact person, a current telephone number, a facsimile number, and e-mail address); and</w:t>
            </w:r>
          </w:p>
          <w:p w14:paraId="18EB3B9B" w14:textId="6C6D51D0" w:rsidR="00863AAD" w:rsidRPr="003C78BC" w:rsidRDefault="00863AAD" w:rsidP="003C78BC">
            <w:pPr>
              <w:pStyle w:val="Level3"/>
              <w:rPr>
                <w:rStyle w:val="Glossary-Bold"/>
                <w:rFonts w:cs="Arial"/>
                <w:b w:val="0"/>
                <w:sz w:val="20"/>
                <w:szCs w:val="20"/>
              </w:rPr>
            </w:pPr>
            <w:r w:rsidRPr="003C78BC">
              <w:rPr>
                <w:rStyle w:val="Glossary-Bold"/>
                <w:rFonts w:cs="Arial"/>
                <w:b w:val="0"/>
                <w:sz w:val="20"/>
                <w:szCs w:val="20"/>
              </w:rPr>
              <w:t xml:space="preserve">Each project description should identify whether the work was performed as the prime Contractor or as a Subcontractor. If a bidder performed as the prime Contractor, the description should provide the originally scheduled completion date and budget, as well as the actual (or currently planned) completion date and actual (or currently planned) budget.  </w:t>
            </w:r>
          </w:p>
          <w:p w14:paraId="0E137AA3" w14:textId="416847B5" w:rsidR="00863AAD" w:rsidRPr="003C78BC" w:rsidRDefault="00863AAD" w:rsidP="003C78BC">
            <w:pPr>
              <w:pStyle w:val="Level2"/>
              <w:rPr>
                <w:rStyle w:val="Glossary-Bold"/>
                <w:bCs/>
              </w:rPr>
            </w:pPr>
            <w:r w:rsidRPr="003C78BC">
              <w:rPr>
                <w:rStyle w:val="Glossary-Bold"/>
                <w:bCs/>
              </w:rPr>
              <w:t>Contractor and Subcontractor(s) experience should be listed separately.  Narrative descriptions submitted for Subcontractors should be specifically identified as Subcontractor projects.</w:t>
            </w:r>
          </w:p>
          <w:p w14:paraId="5E7E45D7" w14:textId="77777777" w:rsidR="00B90D8C" w:rsidRPr="003C78BC" w:rsidRDefault="00863AAD" w:rsidP="003C78BC">
            <w:pPr>
              <w:pStyle w:val="Level2"/>
              <w:rPr>
                <w:rStyle w:val="Glossary-Bold"/>
                <w:b/>
                <w:sz w:val="20"/>
                <w:szCs w:val="20"/>
              </w:rPr>
            </w:pPr>
            <w:r w:rsidRPr="003C78BC">
              <w:rPr>
                <w:rStyle w:val="Glossary-Bold"/>
                <w:bCs/>
              </w:rPr>
              <w:t>I</w:t>
            </w:r>
            <w:r w:rsidRPr="003C78BC">
              <w:rPr>
                <w:rStyle w:val="Glossary-Bold"/>
                <w:sz w:val="20"/>
                <w:szCs w:val="20"/>
              </w:rPr>
              <w:t>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w:t>
            </w:r>
          </w:p>
          <w:p w14:paraId="68996462" w14:textId="62DD4A75" w:rsidR="003C78BC" w:rsidRPr="00CB4F21" w:rsidRDefault="003C78BC" w:rsidP="003C78BC">
            <w:pPr>
              <w:pStyle w:val="Level2"/>
              <w:numPr>
                <w:ilvl w:val="0"/>
                <w:numId w:val="0"/>
              </w:numPr>
              <w:ind w:left="720"/>
              <w:rPr>
                <w:rStyle w:val="Glossary-Bold"/>
                <w:b/>
                <w:sz w:val="20"/>
                <w:szCs w:val="20"/>
              </w:rPr>
            </w:pPr>
          </w:p>
        </w:tc>
      </w:tr>
      <w:tr w:rsidR="00B90D8C" w:rsidRPr="00CB4F21" w14:paraId="3B54B46D" w14:textId="77777777" w:rsidTr="00E84ACE">
        <w:trPr>
          <w:trHeight w:val="627"/>
        </w:trPr>
        <w:tc>
          <w:tcPr>
            <w:tcW w:w="10623" w:type="dxa"/>
            <w:gridSpan w:val="2"/>
            <w:shd w:val="clear" w:color="auto" w:fill="auto"/>
          </w:tcPr>
          <w:p w14:paraId="0D34BD74" w14:textId="1C8703A9" w:rsidR="00D24607" w:rsidRPr="00CB4F21" w:rsidRDefault="007D0C7C" w:rsidP="00D24607">
            <w:pPr>
              <w:spacing w:after="200" w:line="276" w:lineRule="auto"/>
              <w:jc w:val="left"/>
              <w:rPr>
                <w:rFonts w:cs="Arial"/>
                <w:b/>
                <w:bCs/>
                <w:sz w:val="20"/>
                <w:szCs w:val="20"/>
              </w:rPr>
            </w:pPr>
            <w:r w:rsidRPr="00CB4F21">
              <w:rPr>
                <w:rStyle w:val="Glossary-Bold"/>
                <w:rFonts w:cs="Arial"/>
                <w:sz w:val="20"/>
                <w:szCs w:val="20"/>
              </w:rPr>
              <w:t xml:space="preserve"> Response</w:t>
            </w:r>
            <w:r w:rsidR="00410411">
              <w:rPr>
                <w:rStyle w:val="Glossary-Bold"/>
                <w:rFonts w:cs="Arial"/>
                <w:sz w:val="20"/>
                <w:szCs w:val="20"/>
              </w:rPr>
              <w:t>:</w:t>
            </w:r>
          </w:p>
        </w:tc>
      </w:tr>
    </w:tbl>
    <w:p w14:paraId="3352DBD9" w14:textId="77777777" w:rsidR="00CE71EE" w:rsidRDefault="00CE71EE">
      <w:r>
        <w:br w:type="page"/>
      </w:r>
    </w:p>
    <w:tbl>
      <w:tblPr>
        <w:tblW w:w="10623"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1947"/>
        <w:gridCol w:w="36"/>
        <w:gridCol w:w="8640"/>
      </w:tblGrid>
      <w:tr w:rsidR="00B90D8C" w:rsidRPr="00CB4F21" w14:paraId="398B01C6" w14:textId="77777777" w:rsidTr="00E84ACE">
        <w:trPr>
          <w:trHeight w:val="627"/>
        </w:trPr>
        <w:tc>
          <w:tcPr>
            <w:tcW w:w="1947" w:type="dxa"/>
            <w:shd w:val="clear" w:color="auto" w:fill="auto"/>
          </w:tcPr>
          <w:p w14:paraId="3B9A96A9" w14:textId="5EE2869B" w:rsidR="00B90D8C" w:rsidRPr="00CB4F21" w:rsidRDefault="00B90D8C" w:rsidP="00A12CEB">
            <w:pPr>
              <w:jc w:val="center"/>
              <w:rPr>
                <w:rStyle w:val="Glossary-Bold"/>
                <w:rFonts w:cs="Arial"/>
                <w:sz w:val="20"/>
                <w:szCs w:val="20"/>
              </w:rPr>
            </w:pPr>
            <w:r w:rsidRPr="00CB4F21">
              <w:rPr>
                <w:rStyle w:val="Glossary-Bold"/>
                <w:rFonts w:cs="Arial"/>
                <w:sz w:val="20"/>
                <w:szCs w:val="20"/>
              </w:rPr>
              <w:lastRenderedPageBreak/>
              <w:t>1.</w:t>
            </w:r>
            <w:r w:rsidR="00EC4DA5" w:rsidRPr="00CB4F21">
              <w:rPr>
                <w:rStyle w:val="Glossary-Bold"/>
                <w:rFonts w:cs="Arial"/>
                <w:sz w:val="20"/>
                <w:szCs w:val="20"/>
              </w:rPr>
              <w:t>9</w:t>
            </w:r>
          </w:p>
        </w:tc>
        <w:tc>
          <w:tcPr>
            <w:tcW w:w="8676" w:type="dxa"/>
            <w:gridSpan w:val="2"/>
            <w:shd w:val="clear" w:color="auto" w:fill="auto"/>
          </w:tcPr>
          <w:p w14:paraId="776FC91B" w14:textId="7777777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SUMMARY OF BIDDER’S PROPOSED PERSONNEL/MANAGEMENT APPROACH</w:t>
            </w:r>
          </w:p>
          <w:p w14:paraId="5695C80F" w14:textId="71DF3DDF" w:rsidR="006F3980" w:rsidRPr="006F3980" w:rsidRDefault="006F3980" w:rsidP="006F3980">
            <w:pPr>
              <w:pStyle w:val="Level4Body"/>
              <w:ind w:left="0"/>
              <w:jc w:val="left"/>
              <w:rPr>
                <w:rFonts w:cs="Arial"/>
                <w:color w:val="000000" w:themeColor="text1"/>
                <w:sz w:val="20"/>
              </w:rPr>
            </w:pPr>
            <w:r w:rsidRPr="006F3980">
              <w:rPr>
                <w:rFonts w:cs="Arial"/>
                <w:color w:val="000000" w:themeColor="text1"/>
                <w:sz w:val="20"/>
              </w:rPr>
              <w:t>The bidder should present a detailed description of its proposed approach to the management of the project.</w:t>
            </w:r>
          </w:p>
          <w:p w14:paraId="4B28D824" w14:textId="77777777" w:rsidR="006F3980" w:rsidRPr="006F3980" w:rsidRDefault="006F3980" w:rsidP="006F3980">
            <w:pPr>
              <w:pStyle w:val="Level4Body"/>
              <w:jc w:val="left"/>
              <w:rPr>
                <w:rFonts w:cs="Arial"/>
                <w:color w:val="000000" w:themeColor="text1"/>
                <w:sz w:val="20"/>
              </w:rPr>
            </w:pPr>
          </w:p>
          <w:p w14:paraId="78F8BE1B" w14:textId="2B5E4ECA" w:rsidR="006F3980" w:rsidRPr="006F3980" w:rsidRDefault="006F3980" w:rsidP="006F3980">
            <w:pPr>
              <w:pStyle w:val="Level4Body"/>
              <w:ind w:left="0"/>
              <w:jc w:val="left"/>
              <w:rPr>
                <w:rFonts w:cs="Arial"/>
                <w:color w:val="000000" w:themeColor="text1"/>
                <w:sz w:val="20"/>
              </w:rPr>
            </w:pPr>
            <w:r w:rsidRPr="006F3980">
              <w:rPr>
                <w:rFonts w:cs="Arial"/>
                <w:color w:val="000000" w:themeColor="text1"/>
                <w:sz w:val="20"/>
              </w:rPr>
              <w:t xml:space="preserve">The bidder should identify the specific professionals who will work on the State’s project if their company is awarded the contract resulting from this solicitation.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79A21AA0" w14:textId="77777777" w:rsidR="006F3980" w:rsidRPr="006F3980" w:rsidRDefault="006F3980" w:rsidP="006F3980">
            <w:pPr>
              <w:pStyle w:val="Level4Body"/>
              <w:jc w:val="left"/>
              <w:rPr>
                <w:rFonts w:cs="Arial"/>
                <w:color w:val="000000" w:themeColor="text1"/>
                <w:sz w:val="20"/>
              </w:rPr>
            </w:pPr>
          </w:p>
          <w:p w14:paraId="5AE4600A" w14:textId="3355B124" w:rsidR="006F3980" w:rsidRPr="006F3980" w:rsidRDefault="006F3980" w:rsidP="006F3980">
            <w:pPr>
              <w:pStyle w:val="Level4Body"/>
              <w:ind w:left="0"/>
              <w:jc w:val="left"/>
              <w:rPr>
                <w:rFonts w:cs="Arial"/>
                <w:color w:val="000000" w:themeColor="text1"/>
                <w:sz w:val="20"/>
              </w:rPr>
            </w:pPr>
            <w:r w:rsidRPr="006F3980">
              <w:rPr>
                <w:rFonts w:cs="Arial"/>
                <w:color w:val="000000" w:themeColor="text1"/>
                <w:sz w:val="20"/>
              </w:rPr>
              <w:t xml:space="preserve">The bidder should provide resumes for all personnel proposed by the </w:t>
            </w:r>
            <w:r>
              <w:rPr>
                <w:rFonts w:cs="Arial"/>
                <w:color w:val="000000" w:themeColor="text1"/>
                <w:sz w:val="20"/>
              </w:rPr>
              <w:t>bidder</w:t>
            </w:r>
            <w:r w:rsidRPr="006F3980">
              <w:rPr>
                <w:rFonts w:cs="Arial"/>
                <w:color w:val="000000" w:themeColor="text1"/>
                <w:sz w:val="20"/>
              </w:rPr>
              <w:t xml:space="preserve"> to work on the project.  The State will consider the resumes as a key indicator of the bidder’s understanding of the skill mixes required to carry out the requirements of the solicitation in addition to assessing the experience of specific individuals.</w:t>
            </w:r>
          </w:p>
          <w:p w14:paraId="0645397A" w14:textId="77777777" w:rsidR="006F3980" w:rsidRPr="006F3980" w:rsidRDefault="006F3980" w:rsidP="006F3980">
            <w:pPr>
              <w:pStyle w:val="Level4Body"/>
              <w:jc w:val="left"/>
              <w:rPr>
                <w:rFonts w:cs="Arial"/>
                <w:color w:val="000000" w:themeColor="text1"/>
                <w:sz w:val="20"/>
              </w:rPr>
            </w:pPr>
          </w:p>
          <w:p w14:paraId="65B7D36A" w14:textId="77777777" w:rsidR="00B90D8C" w:rsidRDefault="006F3980" w:rsidP="006F3980">
            <w:pPr>
              <w:pStyle w:val="Level4Body"/>
              <w:ind w:left="0"/>
              <w:jc w:val="left"/>
              <w:rPr>
                <w:rFonts w:cs="Arial"/>
                <w:color w:val="000000" w:themeColor="text1"/>
                <w:sz w:val="20"/>
              </w:rPr>
            </w:pPr>
            <w:r w:rsidRPr="006F3980">
              <w:rPr>
                <w:rFonts w:cs="Arial"/>
                <w:color w:val="000000" w:themeColor="text1"/>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4F423228" w14:textId="4472085E" w:rsidR="003C78BC" w:rsidRPr="00CB4F21" w:rsidRDefault="003C78BC" w:rsidP="006F3980">
            <w:pPr>
              <w:pStyle w:val="Level4Body"/>
              <w:ind w:left="0"/>
              <w:jc w:val="left"/>
              <w:rPr>
                <w:rFonts w:cs="Arial"/>
                <w:color w:val="000000"/>
                <w:sz w:val="20"/>
              </w:rPr>
            </w:pPr>
          </w:p>
        </w:tc>
      </w:tr>
      <w:tr w:rsidR="00B90D8C" w:rsidRPr="00CB4F21" w14:paraId="53087249" w14:textId="77777777" w:rsidTr="00E84ACE">
        <w:trPr>
          <w:trHeight w:val="627"/>
        </w:trPr>
        <w:tc>
          <w:tcPr>
            <w:tcW w:w="10623" w:type="dxa"/>
            <w:gridSpan w:val="3"/>
            <w:shd w:val="clear" w:color="auto" w:fill="auto"/>
          </w:tcPr>
          <w:p w14:paraId="312AD3B4" w14:textId="6FF204F6" w:rsidR="007D0C7C" w:rsidRPr="00410411" w:rsidRDefault="00B90D8C" w:rsidP="00D81C14">
            <w:pPr>
              <w:spacing w:after="200" w:line="276" w:lineRule="auto"/>
              <w:jc w:val="left"/>
              <w:rPr>
                <w:rStyle w:val="Glossary-Bold"/>
                <w:rFonts w:cs="Arial"/>
                <w:sz w:val="20"/>
                <w:szCs w:val="20"/>
              </w:rPr>
            </w:pPr>
            <w:r w:rsidRPr="00CB4F21">
              <w:rPr>
                <w:rStyle w:val="Glossary-Bold"/>
                <w:rFonts w:cs="Arial"/>
                <w:sz w:val="20"/>
              </w:rPr>
              <w:t xml:space="preserve"> </w:t>
            </w:r>
            <w:r w:rsidR="00410411">
              <w:rPr>
                <w:rStyle w:val="Glossary-Bold"/>
                <w:rFonts w:cs="Arial"/>
                <w:sz w:val="20"/>
                <w:szCs w:val="20"/>
              </w:rPr>
              <w:t>Response:</w:t>
            </w:r>
          </w:p>
        </w:tc>
      </w:tr>
      <w:tr w:rsidR="00B90D8C" w:rsidRPr="00CB4F21" w14:paraId="3531F2CC" w14:textId="77777777" w:rsidTr="00E84ACE">
        <w:trPr>
          <w:trHeight w:val="627"/>
        </w:trPr>
        <w:tc>
          <w:tcPr>
            <w:tcW w:w="1947" w:type="dxa"/>
            <w:shd w:val="clear" w:color="auto" w:fill="auto"/>
          </w:tcPr>
          <w:p w14:paraId="061548D1" w14:textId="1AD16B8C" w:rsidR="00B90D8C" w:rsidRPr="00CB4F21" w:rsidRDefault="00EC4DA5" w:rsidP="00EC4DA5">
            <w:pPr>
              <w:jc w:val="center"/>
              <w:rPr>
                <w:rStyle w:val="Glossary-Bold"/>
                <w:rFonts w:cs="Arial"/>
                <w:sz w:val="20"/>
                <w:szCs w:val="20"/>
              </w:rPr>
            </w:pPr>
            <w:r w:rsidRPr="00CB4F21">
              <w:rPr>
                <w:rStyle w:val="Glossary-Bold"/>
                <w:rFonts w:cs="Arial"/>
                <w:sz w:val="20"/>
                <w:szCs w:val="20"/>
              </w:rPr>
              <w:t>1.10</w:t>
            </w:r>
          </w:p>
        </w:tc>
        <w:tc>
          <w:tcPr>
            <w:tcW w:w="8676" w:type="dxa"/>
            <w:gridSpan w:val="2"/>
            <w:shd w:val="clear" w:color="auto" w:fill="auto"/>
          </w:tcPr>
          <w:p w14:paraId="79973BC9" w14:textId="7777777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SUBCONTRACTORS</w:t>
            </w:r>
          </w:p>
          <w:p w14:paraId="52176917" w14:textId="6C5D093D" w:rsidR="006F3980" w:rsidRPr="006F3980" w:rsidRDefault="006F3980" w:rsidP="006F3980">
            <w:pPr>
              <w:jc w:val="left"/>
              <w:rPr>
                <w:rFonts w:cs="Arial"/>
                <w:color w:val="000000"/>
                <w:sz w:val="20"/>
                <w:szCs w:val="20"/>
              </w:rPr>
            </w:pPr>
            <w:r w:rsidRPr="006F3980">
              <w:rPr>
                <w:rFonts w:cs="Arial"/>
                <w:color w:val="000000"/>
                <w:sz w:val="20"/>
                <w:szCs w:val="20"/>
              </w:rPr>
              <w:t>If the contractor bidder intends to Subcontract any part of its performance hereunder, the bidder should provide:</w:t>
            </w:r>
          </w:p>
          <w:p w14:paraId="67278AD1" w14:textId="77777777" w:rsidR="006F3980" w:rsidRPr="006F3980" w:rsidRDefault="006F3980" w:rsidP="006F3980">
            <w:pPr>
              <w:jc w:val="left"/>
              <w:rPr>
                <w:rFonts w:cs="Arial"/>
                <w:color w:val="000000"/>
                <w:sz w:val="20"/>
                <w:szCs w:val="20"/>
              </w:rPr>
            </w:pPr>
          </w:p>
          <w:p w14:paraId="7305709B" w14:textId="581E2C89" w:rsidR="006F3980" w:rsidRPr="003C78BC" w:rsidRDefault="006F3980" w:rsidP="003C78BC">
            <w:pPr>
              <w:pStyle w:val="Level2"/>
              <w:numPr>
                <w:ilvl w:val="1"/>
                <w:numId w:val="41"/>
              </w:numPr>
              <w:rPr>
                <w:b w:val="0"/>
              </w:rPr>
            </w:pPr>
            <w:r w:rsidRPr="003C78BC">
              <w:rPr>
                <w:b w:val="0"/>
              </w:rPr>
              <w:t>name, address, and telephone number of the Subcontractor(s);</w:t>
            </w:r>
          </w:p>
          <w:p w14:paraId="32BDCDBD" w14:textId="36963AD2" w:rsidR="006F3980" w:rsidRPr="003C78BC" w:rsidRDefault="006F3980" w:rsidP="003C78BC">
            <w:pPr>
              <w:pStyle w:val="Level2"/>
              <w:rPr>
                <w:b w:val="0"/>
              </w:rPr>
            </w:pPr>
            <w:r w:rsidRPr="003C78BC">
              <w:rPr>
                <w:b w:val="0"/>
              </w:rPr>
              <w:t>specific tasks for each Subcontractor(s);</w:t>
            </w:r>
          </w:p>
          <w:p w14:paraId="368AA700" w14:textId="41D515D9" w:rsidR="006F3980" w:rsidRPr="003C78BC" w:rsidRDefault="006F3980" w:rsidP="003C78BC">
            <w:pPr>
              <w:pStyle w:val="Level2"/>
              <w:rPr>
                <w:b w:val="0"/>
              </w:rPr>
            </w:pPr>
            <w:r w:rsidRPr="003C78BC">
              <w:rPr>
                <w:b w:val="0"/>
              </w:rPr>
              <w:t>percentage of performance hours intended for each Subcontract; and</w:t>
            </w:r>
          </w:p>
          <w:p w14:paraId="2C4DE240" w14:textId="77777777" w:rsidR="00B90D8C" w:rsidRPr="003C78BC" w:rsidRDefault="006F3980" w:rsidP="003C78BC">
            <w:pPr>
              <w:pStyle w:val="Level2"/>
            </w:pPr>
            <w:proofErr w:type="gramStart"/>
            <w:r w:rsidRPr="003C78BC">
              <w:rPr>
                <w:b w:val="0"/>
              </w:rPr>
              <w:t>total</w:t>
            </w:r>
            <w:proofErr w:type="gramEnd"/>
            <w:r w:rsidRPr="003C78BC">
              <w:rPr>
                <w:b w:val="0"/>
              </w:rPr>
              <w:t xml:space="preserve"> percentage of Subcontractor(s) performance hours.</w:t>
            </w:r>
          </w:p>
          <w:p w14:paraId="5425476D" w14:textId="344092D6" w:rsidR="003C78BC" w:rsidRPr="00CB4F21" w:rsidRDefault="003C78BC" w:rsidP="003C78BC">
            <w:pPr>
              <w:pStyle w:val="Level2"/>
              <w:numPr>
                <w:ilvl w:val="0"/>
                <w:numId w:val="0"/>
              </w:numPr>
              <w:ind w:left="720"/>
            </w:pPr>
          </w:p>
        </w:tc>
      </w:tr>
      <w:tr w:rsidR="00B90D8C" w:rsidRPr="00CB4F21" w14:paraId="79B4357B" w14:textId="77777777" w:rsidTr="00E84ACE">
        <w:trPr>
          <w:trHeight w:val="627"/>
        </w:trPr>
        <w:tc>
          <w:tcPr>
            <w:tcW w:w="10623" w:type="dxa"/>
            <w:gridSpan w:val="3"/>
            <w:shd w:val="clear" w:color="auto" w:fill="auto"/>
          </w:tcPr>
          <w:p w14:paraId="6313626F" w14:textId="1EBD8163" w:rsidR="00B90D8C" w:rsidRPr="00CB4F21" w:rsidRDefault="00410411" w:rsidP="00D81C14">
            <w:pPr>
              <w:spacing w:after="200" w:line="276" w:lineRule="auto"/>
              <w:jc w:val="left"/>
              <w:rPr>
                <w:rStyle w:val="Glossary-Bold"/>
                <w:rFonts w:cs="Arial"/>
                <w:sz w:val="20"/>
              </w:rPr>
            </w:pPr>
            <w:r>
              <w:rPr>
                <w:rStyle w:val="Glossary-Bold"/>
                <w:rFonts w:cs="Arial"/>
                <w:sz w:val="20"/>
              </w:rPr>
              <w:t xml:space="preserve"> Response:</w:t>
            </w:r>
          </w:p>
        </w:tc>
      </w:tr>
      <w:tr w:rsidR="00C7472A" w:rsidRPr="00CB4F21" w14:paraId="4544B6A4" w14:textId="77777777" w:rsidTr="00CD367E">
        <w:trPr>
          <w:trHeight w:val="576"/>
        </w:trPr>
        <w:tc>
          <w:tcPr>
            <w:tcW w:w="10623" w:type="dxa"/>
            <w:gridSpan w:val="3"/>
            <w:shd w:val="clear" w:color="auto" w:fill="BFBFBF" w:themeFill="background1" w:themeFillShade="BF"/>
          </w:tcPr>
          <w:p w14:paraId="1E1FCE94" w14:textId="5208F0D7" w:rsidR="00C7472A" w:rsidRPr="004C556C" w:rsidRDefault="00C7472A" w:rsidP="004C556C">
            <w:pPr>
              <w:spacing w:after="200" w:line="276" w:lineRule="auto"/>
              <w:jc w:val="center"/>
              <w:rPr>
                <w:rStyle w:val="Glossary-Bold"/>
                <w:rFonts w:cs="Arial"/>
                <w:b w:val="0"/>
                <w:bCs w:val="0"/>
                <w:sz w:val="20"/>
                <w:szCs w:val="20"/>
              </w:rPr>
            </w:pPr>
            <w:r w:rsidRPr="004C556C">
              <w:rPr>
                <w:rStyle w:val="Glossary-Bold"/>
                <w:rFonts w:cs="Arial"/>
                <w:sz w:val="20"/>
              </w:rPr>
              <w:t>TECHNICAL APPROACH</w:t>
            </w:r>
          </w:p>
        </w:tc>
      </w:tr>
      <w:tr w:rsidR="0063301C" w:rsidRPr="00CB4F21" w14:paraId="252C1010" w14:textId="77777777" w:rsidTr="00E84ACE">
        <w:trPr>
          <w:trHeight w:val="576"/>
        </w:trPr>
        <w:tc>
          <w:tcPr>
            <w:tcW w:w="1947" w:type="dxa"/>
          </w:tcPr>
          <w:p w14:paraId="02047855" w14:textId="72572E40" w:rsidR="0063301C" w:rsidRPr="00CB4F21" w:rsidRDefault="007C1B01" w:rsidP="003C59B9">
            <w:pPr>
              <w:jc w:val="center"/>
              <w:rPr>
                <w:rStyle w:val="Glossary-Bold"/>
                <w:rFonts w:cs="Arial"/>
                <w:sz w:val="20"/>
                <w:szCs w:val="20"/>
              </w:rPr>
            </w:pPr>
            <w:r>
              <w:rPr>
                <w:rStyle w:val="Glossary-Bold"/>
                <w:rFonts w:cs="Arial"/>
                <w:sz w:val="20"/>
                <w:szCs w:val="20"/>
              </w:rPr>
              <w:t>2.1</w:t>
            </w:r>
          </w:p>
        </w:tc>
        <w:tc>
          <w:tcPr>
            <w:tcW w:w="8676" w:type="dxa"/>
            <w:gridSpan w:val="2"/>
            <w:shd w:val="clear" w:color="auto" w:fill="auto"/>
          </w:tcPr>
          <w:p w14:paraId="00890FB4" w14:textId="6A4602AC" w:rsidR="0063301C" w:rsidRPr="00CB4F21" w:rsidRDefault="00C146D4" w:rsidP="00DC7B3C">
            <w:pPr>
              <w:rPr>
                <w:rFonts w:cs="Arial"/>
                <w:sz w:val="20"/>
                <w:szCs w:val="20"/>
              </w:rPr>
            </w:pPr>
            <w:r w:rsidRPr="00C146D4">
              <w:rPr>
                <w:rStyle w:val="Glossary-Bold"/>
                <w:rFonts w:cs="Arial"/>
                <w:b w:val="0"/>
                <w:sz w:val="20"/>
              </w:rPr>
              <w:t xml:space="preserve">Describe other behavioral health network affiliations.  </w:t>
            </w:r>
          </w:p>
        </w:tc>
      </w:tr>
      <w:tr w:rsidR="0063301C" w:rsidRPr="00CB4F21" w14:paraId="7C3747C6" w14:textId="77777777" w:rsidTr="00E84ACE">
        <w:trPr>
          <w:trHeight w:val="618"/>
        </w:trPr>
        <w:tc>
          <w:tcPr>
            <w:tcW w:w="10623" w:type="dxa"/>
            <w:gridSpan w:val="3"/>
          </w:tcPr>
          <w:p w14:paraId="4C192899" w14:textId="7C05DDA5" w:rsidR="007D0C7C" w:rsidRPr="00CB4F21" w:rsidRDefault="00424DB7" w:rsidP="00D81C14">
            <w:pPr>
              <w:spacing w:after="200" w:line="276" w:lineRule="auto"/>
              <w:jc w:val="left"/>
              <w:rPr>
                <w:rStyle w:val="Glossary-Bold"/>
                <w:rFonts w:cs="Arial"/>
                <w:sz w:val="20"/>
              </w:rPr>
            </w:pPr>
            <w:r w:rsidRPr="00CB4F21">
              <w:rPr>
                <w:rStyle w:val="Glossary-Bold"/>
                <w:rFonts w:cs="Arial"/>
                <w:sz w:val="20"/>
                <w:szCs w:val="20"/>
              </w:rPr>
              <w:t>Response:</w:t>
            </w:r>
          </w:p>
        </w:tc>
      </w:tr>
      <w:tr w:rsidR="00C146D4" w:rsidRPr="00CB4F21" w14:paraId="7535E84D" w14:textId="77777777" w:rsidTr="00E84ACE">
        <w:trPr>
          <w:trHeight w:val="618"/>
        </w:trPr>
        <w:tc>
          <w:tcPr>
            <w:tcW w:w="1947" w:type="dxa"/>
          </w:tcPr>
          <w:p w14:paraId="3EBF2749" w14:textId="510D3735" w:rsidR="00C146D4" w:rsidRPr="0077331D" w:rsidRDefault="007C1B01" w:rsidP="00424DB7">
            <w:pPr>
              <w:spacing w:after="200" w:line="276" w:lineRule="auto"/>
              <w:jc w:val="center"/>
              <w:rPr>
                <w:rStyle w:val="Glossary-Bold"/>
                <w:rFonts w:cs="Arial"/>
                <w:sz w:val="20"/>
              </w:rPr>
            </w:pPr>
            <w:r>
              <w:rPr>
                <w:rStyle w:val="Glossary-Bold"/>
                <w:rFonts w:cs="Arial"/>
                <w:sz w:val="20"/>
              </w:rPr>
              <w:t>2.2</w:t>
            </w:r>
          </w:p>
        </w:tc>
        <w:tc>
          <w:tcPr>
            <w:tcW w:w="8676" w:type="dxa"/>
            <w:gridSpan w:val="2"/>
          </w:tcPr>
          <w:p w14:paraId="72A9BFF4" w14:textId="4FA0C14E" w:rsidR="00C146D4" w:rsidRPr="0077331D" w:rsidRDefault="00C146D4" w:rsidP="0077331D">
            <w:pPr>
              <w:pStyle w:val="Level3"/>
              <w:numPr>
                <w:ilvl w:val="0"/>
                <w:numId w:val="0"/>
              </w:numPr>
              <w:rPr>
                <w:rStyle w:val="Glossary-Bold"/>
                <w:bCs w:val="0"/>
              </w:rPr>
            </w:pPr>
            <w:r w:rsidRPr="00C146D4">
              <w:rPr>
                <w:rStyle w:val="Glossary-Bold"/>
                <w:rFonts w:cs="Arial"/>
                <w:b w:val="0"/>
                <w:color w:val="auto"/>
                <w:sz w:val="20"/>
                <w:szCs w:val="22"/>
              </w:rPr>
              <w:t xml:space="preserve">Explain </w:t>
            </w:r>
            <w:r>
              <w:rPr>
                <w:rStyle w:val="Glossary-Bold"/>
                <w:rFonts w:cs="Arial"/>
                <w:b w:val="0"/>
                <w:color w:val="auto"/>
                <w:sz w:val="20"/>
                <w:szCs w:val="22"/>
              </w:rPr>
              <w:t xml:space="preserve">your organization’s </w:t>
            </w:r>
            <w:r w:rsidRPr="00C146D4">
              <w:rPr>
                <w:rStyle w:val="Glossary-Bold"/>
                <w:rFonts w:cs="Arial"/>
                <w:b w:val="0"/>
                <w:color w:val="auto"/>
                <w:sz w:val="20"/>
                <w:szCs w:val="22"/>
              </w:rPr>
              <w:t>safeguards, policies and procedures to ensure the confidentiality of participants and dependents.</w:t>
            </w:r>
          </w:p>
        </w:tc>
      </w:tr>
      <w:tr w:rsidR="00C146D4" w:rsidRPr="00CB4F21" w14:paraId="44B566D2" w14:textId="77777777" w:rsidTr="00E84ACE">
        <w:trPr>
          <w:trHeight w:val="618"/>
        </w:trPr>
        <w:tc>
          <w:tcPr>
            <w:tcW w:w="10623" w:type="dxa"/>
            <w:gridSpan w:val="3"/>
          </w:tcPr>
          <w:p w14:paraId="3A6EB8D4" w14:textId="400C23F4" w:rsidR="00C146D4" w:rsidRPr="00CB4F21" w:rsidRDefault="00424DB7" w:rsidP="00D81C14">
            <w:pPr>
              <w:spacing w:after="200" w:line="276" w:lineRule="auto"/>
              <w:jc w:val="left"/>
              <w:rPr>
                <w:rStyle w:val="Glossary-Bold"/>
                <w:rFonts w:cs="Arial"/>
                <w:sz w:val="20"/>
              </w:rPr>
            </w:pPr>
            <w:r w:rsidRPr="00CB4F21">
              <w:rPr>
                <w:rStyle w:val="Glossary-Bold"/>
                <w:rFonts w:cs="Arial"/>
                <w:sz w:val="20"/>
                <w:szCs w:val="20"/>
              </w:rPr>
              <w:t>Response:</w:t>
            </w:r>
          </w:p>
        </w:tc>
      </w:tr>
      <w:tr w:rsidR="00C146D4" w:rsidRPr="00CB4F21" w14:paraId="2113B6F9" w14:textId="77777777" w:rsidTr="00E84ACE">
        <w:trPr>
          <w:trHeight w:val="618"/>
        </w:trPr>
        <w:tc>
          <w:tcPr>
            <w:tcW w:w="1947" w:type="dxa"/>
          </w:tcPr>
          <w:p w14:paraId="52D1BD35" w14:textId="46992479" w:rsidR="00C146D4" w:rsidRPr="00CB4F21" w:rsidRDefault="007C1B01" w:rsidP="0077331D">
            <w:pPr>
              <w:spacing w:after="200" w:line="276" w:lineRule="auto"/>
              <w:jc w:val="center"/>
              <w:rPr>
                <w:rStyle w:val="Glossary-Bold"/>
                <w:rFonts w:cs="Arial"/>
                <w:sz w:val="20"/>
              </w:rPr>
            </w:pPr>
            <w:r>
              <w:rPr>
                <w:rStyle w:val="Glossary-Bold"/>
                <w:rFonts w:cs="Arial"/>
                <w:sz w:val="20"/>
              </w:rPr>
              <w:t>2.3</w:t>
            </w:r>
          </w:p>
        </w:tc>
        <w:tc>
          <w:tcPr>
            <w:tcW w:w="8676" w:type="dxa"/>
            <w:gridSpan w:val="2"/>
          </w:tcPr>
          <w:p w14:paraId="35DE0287" w14:textId="5CB7FDCE" w:rsidR="00C146D4" w:rsidRPr="00CB4F21" w:rsidRDefault="00C146D4" w:rsidP="00E427E8">
            <w:pPr>
              <w:spacing w:after="200" w:line="276" w:lineRule="auto"/>
              <w:jc w:val="left"/>
              <w:rPr>
                <w:rStyle w:val="Glossary-Bold"/>
                <w:rFonts w:cs="Arial"/>
                <w:sz w:val="20"/>
              </w:rPr>
            </w:pPr>
            <w:r>
              <w:rPr>
                <w:rStyle w:val="Glossary-Bold"/>
                <w:rFonts w:cs="Arial"/>
                <w:b w:val="0"/>
                <w:sz w:val="20"/>
                <w:szCs w:val="20"/>
              </w:rPr>
              <w:t xml:space="preserve">Describe the </w:t>
            </w:r>
            <w:r w:rsidR="00424DB7">
              <w:rPr>
                <w:rStyle w:val="Glossary-Bold"/>
                <w:rFonts w:cs="Arial"/>
                <w:b w:val="0"/>
                <w:sz w:val="20"/>
                <w:szCs w:val="20"/>
              </w:rPr>
              <w:t>additional</w:t>
            </w:r>
            <w:r w:rsidRPr="00F70584">
              <w:rPr>
                <w:rStyle w:val="Glossary-Bold"/>
                <w:rFonts w:cs="Arial"/>
                <w:b w:val="0"/>
                <w:sz w:val="20"/>
                <w:szCs w:val="20"/>
              </w:rPr>
              <w:t xml:space="preserve"> </w:t>
            </w:r>
            <w:r>
              <w:rPr>
                <w:rStyle w:val="Glossary-Bold"/>
                <w:rFonts w:cs="Arial"/>
                <w:b w:val="0"/>
                <w:sz w:val="20"/>
                <w:szCs w:val="20"/>
              </w:rPr>
              <w:t xml:space="preserve">EAP </w:t>
            </w:r>
            <w:r w:rsidRPr="00F70584">
              <w:rPr>
                <w:rStyle w:val="Glossary-Bold"/>
                <w:rFonts w:cs="Arial"/>
                <w:b w:val="0"/>
                <w:sz w:val="20"/>
                <w:szCs w:val="20"/>
              </w:rPr>
              <w:t>services</w:t>
            </w:r>
            <w:r>
              <w:rPr>
                <w:rStyle w:val="Glossary-Bold"/>
                <w:rFonts w:cs="Arial"/>
                <w:b w:val="0"/>
                <w:sz w:val="20"/>
                <w:szCs w:val="20"/>
              </w:rPr>
              <w:t xml:space="preserve"> </w:t>
            </w:r>
            <w:r w:rsidR="00E427E8">
              <w:rPr>
                <w:rStyle w:val="Glossary-Bold"/>
                <w:rFonts w:cs="Arial"/>
                <w:b w:val="0"/>
                <w:sz w:val="20"/>
                <w:szCs w:val="20"/>
              </w:rPr>
              <w:t>that could be offered</w:t>
            </w:r>
            <w:r w:rsidR="00AA7F94">
              <w:rPr>
                <w:rStyle w:val="Glossary-Bold"/>
                <w:rFonts w:cs="Arial"/>
                <w:b w:val="0"/>
                <w:sz w:val="20"/>
                <w:szCs w:val="20"/>
              </w:rPr>
              <w:t xml:space="preserve"> (e.g. Financial, credit, career, legal</w:t>
            </w:r>
            <w:r w:rsidR="00EA2B67">
              <w:rPr>
                <w:rStyle w:val="Glossary-Bold"/>
                <w:rFonts w:cs="Arial"/>
                <w:b w:val="0"/>
                <w:sz w:val="20"/>
                <w:szCs w:val="20"/>
              </w:rPr>
              <w:t>, harassment or aggression in the workplace</w:t>
            </w:r>
            <w:r w:rsidR="006B3A7B">
              <w:rPr>
                <w:rStyle w:val="Glossary-Bold"/>
                <w:rFonts w:cs="Arial"/>
                <w:b w:val="0"/>
                <w:sz w:val="20"/>
                <w:szCs w:val="20"/>
              </w:rPr>
              <w:t xml:space="preserve">, </w:t>
            </w:r>
            <w:r w:rsidR="006B3A7B" w:rsidRPr="00E231DD">
              <w:rPr>
                <w:rStyle w:val="Glossary-Bold"/>
                <w:rFonts w:cs="Arial"/>
                <w:b w:val="0"/>
                <w:sz w:val="20"/>
                <w:szCs w:val="20"/>
              </w:rPr>
              <w:t>mobile app and push technology/messaging</w:t>
            </w:r>
            <w:r w:rsidR="00AA7F94">
              <w:rPr>
                <w:rStyle w:val="Glossary-Bold"/>
                <w:rFonts w:cs="Arial"/>
                <w:b w:val="0"/>
                <w:sz w:val="20"/>
                <w:szCs w:val="20"/>
              </w:rPr>
              <w:t>)</w:t>
            </w:r>
            <w:r w:rsidR="00E427E8">
              <w:rPr>
                <w:rStyle w:val="Glossary-Bold"/>
                <w:rFonts w:cs="Arial"/>
                <w:b w:val="0"/>
                <w:sz w:val="20"/>
                <w:szCs w:val="20"/>
              </w:rPr>
              <w:t xml:space="preserve">. </w:t>
            </w:r>
            <w:r>
              <w:rPr>
                <w:rStyle w:val="Glossary-Bold"/>
                <w:rFonts w:cs="Arial"/>
                <w:b w:val="0"/>
                <w:sz w:val="20"/>
                <w:szCs w:val="20"/>
              </w:rPr>
              <w:t xml:space="preserve">. </w:t>
            </w:r>
            <w:r w:rsidRPr="00F70584">
              <w:rPr>
                <w:rStyle w:val="Glossary-Bold"/>
                <w:rFonts w:cs="Arial"/>
                <w:b w:val="0"/>
                <w:sz w:val="20"/>
                <w:szCs w:val="20"/>
              </w:rPr>
              <w:t xml:space="preserve"> </w:t>
            </w:r>
          </w:p>
        </w:tc>
      </w:tr>
      <w:tr w:rsidR="00C146D4" w:rsidRPr="00CB4F21" w14:paraId="3B350203" w14:textId="77777777" w:rsidTr="00E84ACE">
        <w:trPr>
          <w:trHeight w:val="618"/>
        </w:trPr>
        <w:tc>
          <w:tcPr>
            <w:tcW w:w="10623" w:type="dxa"/>
            <w:gridSpan w:val="3"/>
          </w:tcPr>
          <w:p w14:paraId="0C5F3305" w14:textId="2C69F1A9" w:rsidR="00C146D4" w:rsidRPr="00CB4F21" w:rsidRDefault="00424DB7" w:rsidP="00D81C14">
            <w:pPr>
              <w:spacing w:after="200" w:line="276" w:lineRule="auto"/>
              <w:jc w:val="left"/>
              <w:rPr>
                <w:rStyle w:val="Glossary-Bold"/>
                <w:rFonts w:cs="Arial"/>
                <w:sz w:val="20"/>
              </w:rPr>
            </w:pPr>
            <w:r w:rsidRPr="00CB4F21">
              <w:rPr>
                <w:rStyle w:val="Glossary-Bold"/>
                <w:rFonts w:cs="Arial"/>
                <w:sz w:val="20"/>
                <w:szCs w:val="20"/>
              </w:rPr>
              <w:t>Response:</w:t>
            </w:r>
          </w:p>
        </w:tc>
      </w:tr>
      <w:tr w:rsidR="00A97B62" w:rsidRPr="00CB4F21" w14:paraId="2FA61C30" w14:textId="77777777" w:rsidTr="00CD367E">
        <w:trPr>
          <w:trHeight w:val="618"/>
        </w:trPr>
        <w:tc>
          <w:tcPr>
            <w:tcW w:w="10623" w:type="dxa"/>
            <w:gridSpan w:val="3"/>
            <w:shd w:val="clear" w:color="auto" w:fill="BFBFBF" w:themeFill="background1" w:themeFillShade="BF"/>
          </w:tcPr>
          <w:p w14:paraId="079664CF" w14:textId="0E6D90E1" w:rsidR="00A97B62" w:rsidRPr="004C556C" w:rsidRDefault="00A97B62" w:rsidP="004C556C">
            <w:pPr>
              <w:spacing w:after="200" w:line="276" w:lineRule="auto"/>
              <w:jc w:val="center"/>
              <w:rPr>
                <w:rStyle w:val="Glossary-Bold"/>
                <w:rFonts w:cs="Arial"/>
                <w:bCs w:val="0"/>
                <w:sz w:val="20"/>
              </w:rPr>
            </w:pPr>
            <w:r w:rsidRPr="004C556C">
              <w:rPr>
                <w:rStyle w:val="Glossary-Bold"/>
                <w:rFonts w:cs="Arial"/>
                <w:sz w:val="20"/>
              </w:rPr>
              <w:lastRenderedPageBreak/>
              <w:t>24-HOUR ACCESS, INTERVENTION, AND INTAKE</w:t>
            </w:r>
          </w:p>
        </w:tc>
      </w:tr>
      <w:tr w:rsidR="009C29C9" w:rsidRPr="00CB4F21" w14:paraId="6F5A8E98" w14:textId="77777777" w:rsidTr="00E84ACE">
        <w:trPr>
          <w:trHeight w:val="618"/>
        </w:trPr>
        <w:tc>
          <w:tcPr>
            <w:tcW w:w="1947" w:type="dxa"/>
          </w:tcPr>
          <w:p w14:paraId="633F6BAC" w14:textId="043BB1E5" w:rsidR="009C29C9" w:rsidRPr="00CB4F21" w:rsidRDefault="007C1B01" w:rsidP="0077331D">
            <w:pPr>
              <w:jc w:val="center"/>
              <w:rPr>
                <w:rStyle w:val="Glossary-Bold"/>
                <w:rFonts w:cs="Arial"/>
                <w:sz w:val="20"/>
              </w:rPr>
            </w:pPr>
            <w:r>
              <w:rPr>
                <w:rStyle w:val="Glossary-Bold"/>
                <w:rFonts w:cs="Arial"/>
                <w:sz w:val="20"/>
                <w:szCs w:val="20"/>
              </w:rPr>
              <w:t>3.1</w:t>
            </w:r>
          </w:p>
        </w:tc>
        <w:tc>
          <w:tcPr>
            <w:tcW w:w="8676" w:type="dxa"/>
            <w:gridSpan w:val="2"/>
          </w:tcPr>
          <w:p w14:paraId="1E3EEEC4" w14:textId="30487379" w:rsidR="009C29C9" w:rsidRPr="004E7B54" w:rsidRDefault="004E7B54" w:rsidP="004E7B54">
            <w:pPr>
              <w:rPr>
                <w:rStyle w:val="Glossary-Bold"/>
                <w:rFonts w:cs="Arial"/>
                <w:b w:val="0"/>
                <w:sz w:val="20"/>
              </w:rPr>
            </w:pPr>
            <w:r w:rsidRPr="004E7B54">
              <w:rPr>
                <w:rStyle w:val="Glossary-Bold"/>
                <w:rFonts w:cs="Arial"/>
                <w:b w:val="0"/>
                <w:sz w:val="20"/>
              </w:rPr>
              <w:t>Describe your process to verify a participant</w:t>
            </w:r>
            <w:r>
              <w:rPr>
                <w:rStyle w:val="Glossary-Bold"/>
                <w:rFonts w:cs="Arial"/>
                <w:b w:val="0"/>
                <w:sz w:val="20"/>
              </w:rPr>
              <w:t>’s eligibility</w:t>
            </w:r>
            <w:r w:rsidRPr="004E7B54">
              <w:rPr>
                <w:rStyle w:val="Glossary-Bold"/>
                <w:rFonts w:cs="Arial"/>
                <w:b w:val="0"/>
                <w:sz w:val="20"/>
              </w:rPr>
              <w:t>.</w:t>
            </w:r>
          </w:p>
        </w:tc>
      </w:tr>
      <w:tr w:rsidR="009C29C9" w:rsidRPr="00CB4F21" w14:paraId="025F00EF" w14:textId="77777777" w:rsidTr="00E84ACE">
        <w:trPr>
          <w:trHeight w:val="618"/>
        </w:trPr>
        <w:tc>
          <w:tcPr>
            <w:tcW w:w="10623" w:type="dxa"/>
            <w:gridSpan w:val="3"/>
          </w:tcPr>
          <w:p w14:paraId="001D62AC" w14:textId="0CE5083D" w:rsidR="009C29C9" w:rsidRPr="00CB4F21" w:rsidRDefault="0077331D" w:rsidP="00FF57A9">
            <w:pPr>
              <w:rPr>
                <w:rStyle w:val="Glossary-Bold"/>
                <w:rFonts w:cs="Arial"/>
                <w:sz w:val="20"/>
              </w:rPr>
            </w:pPr>
            <w:r w:rsidRPr="00CB4F21">
              <w:rPr>
                <w:rStyle w:val="Glossary-Bold"/>
                <w:rFonts w:cs="Arial"/>
                <w:sz w:val="20"/>
                <w:szCs w:val="20"/>
              </w:rPr>
              <w:t>Response:</w:t>
            </w:r>
          </w:p>
        </w:tc>
      </w:tr>
      <w:tr w:rsidR="004E7B54" w:rsidRPr="00CB4F21" w14:paraId="652C4C89" w14:textId="77777777" w:rsidTr="00E84ACE">
        <w:trPr>
          <w:trHeight w:val="618"/>
        </w:trPr>
        <w:tc>
          <w:tcPr>
            <w:tcW w:w="1947" w:type="dxa"/>
          </w:tcPr>
          <w:p w14:paraId="335CF4C5" w14:textId="379FF964" w:rsidR="004E7B54" w:rsidRPr="00CB4F21" w:rsidRDefault="007C1B01" w:rsidP="0077331D">
            <w:pPr>
              <w:jc w:val="center"/>
              <w:rPr>
                <w:rStyle w:val="Glossary-Bold"/>
                <w:rFonts w:cs="Arial"/>
                <w:sz w:val="20"/>
              </w:rPr>
            </w:pPr>
            <w:r>
              <w:rPr>
                <w:rStyle w:val="Glossary-Bold"/>
                <w:rFonts w:cs="Arial"/>
                <w:sz w:val="20"/>
              </w:rPr>
              <w:t>3.2</w:t>
            </w:r>
          </w:p>
        </w:tc>
        <w:tc>
          <w:tcPr>
            <w:tcW w:w="8676" w:type="dxa"/>
            <w:gridSpan w:val="2"/>
          </w:tcPr>
          <w:p w14:paraId="5C73E530" w14:textId="4C527389" w:rsidR="004E7B54" w:rsidRPr="004E7B54" w:rsidRDefault="00E427E8" w:rsidP="00AA7F94">
            <w:pPr>
              <w:rPr>
                <w:rStyle w:val="Glossary-Bold"/>
                <w:rFonts w:cs="Arial"/>
                <w:b w:val="0"/>
                <w:sz w:val="20"/>
              </w:rPr>
            </w:pPr>
            <w:r>
              <w:rPr>
                <w:rStyle w:val="Glossary-Bold"/>
                <w:rFonts w:cs="Arial"/>
                <w:b w:val="0"/>
                <w:sz w:val="20"/>
              </w:rPr>
              <w:t>Describe</w:t>
            </w:r>
            <w:r w:rsidR="004E7B54" w:rsidRPr="004E7B54">
              <w:rPr>
                <w:rStyle w:val="Glossary-Bold"/>
                <w:rFonts w:cs="Arial"/>
                <w:b w:val="0"/>
                <w:sz w:val="20"/>
              </w:rPr>
              <w:t xml:space="preserve"> the role</w:t>
            </w:r>
            <w:r w:rsidR="004E7B54">
              <w:rPr>
                <w:rStyle w:val="Glossary-Bold"/>
                <w:rFonts w:cs="Arial"/>
                <w:b w:val="0"/>
                <w:sz w:val="20"/>
              </w:rPr>
              <w:t>s</w:t>
            </w:r>
            <w:r>
              <w:rPr>
                <w:rStyle w:val="Glossary-Bold"/>
                <w:rFonts w:cs="Arial"/>
                <w:b w:val="0"/>
                <w:sz w:val="20"/>
              </w:rPr>
              <w:t xml:space="preserve">, </w:t>
            </w:r>
            <w:r w:rsidR="004E7B54" w:rsidRPr="004E7B54">
              <w:rPr>
                <w:rStyle w:val="Glossary-Bold"/>
                <w:rFonts w:cs="Arial"/>
                <w:b w:val="0"/>
                <w:sz w:val="20"/>
              </w:rPr>
              <w:t>qualification</w:t>
            </w:r>
            <w:r w:rsidR="004E7B54">
              <w:rPr>
                <w:rStyle w:val="Glossary-Bold"/>
                <w:rFonts w:cs="Arial"/>
                <w:b w:val="0"/>
                <w:sz w:val="20"/>
              </w:rPr>
              <w:t>s</w:t>
            </w:r>
            <w:r w:rsidR="00AA7F94">
              <w:rPr>
                <w:rStyle w:val="Glossary-Bold"/>
                <w:rFonts w:cs="Arial"/>
                <w:b w:val="0"/>
                <w:sz w:val="20"/>
              </w:rPr>
              <w:t>,</w:t>
            </w:r>
            <w:r w:rsidR="004E7B54" w:rsidRPr="004E7B54">
              <w:rPr>
                <w:rStyle w:val="Glossary-Bold"/>
                <w:rFonts w:cs="Arial"/>
                <w:b w:val="0"/>
                <w:sz w:val="20"/>
              </w:rPr>
              <w:t xml:space="preserve"> </w:t>
            </w:r>
            <w:r w:rsidR="004E7B54">
              <w:rPr>
                <w:rStyle w:val="Glossary-Bold"/>
                <w:rFonts w:cs="Arial"/>
                <w:b w:val="0"/>
                <w:sz w:val="20"/>
              </w:rPr>
              <w:t xml:space="preserve">credentials </w:t>
            </w:r>
            <w:r w:rsidR="00AA7F94">
              <w:rPr>
                <w:rStyle w:val="Glossary-Bold"/>
                <w:rFonts w:cs="Arial"/>
                <w:b w:val="0"/>
                <w:sz w:val="20"/>
              </w:rPr>
              <w:t xml:space="preserve">and ability to provide emergency support </w:t>
            </w:r>
            <w:r>
              <w:rPr>
                <w:rStyle w:val="Glossary-Bold"/>
                <w:rFonts w:cs="Arial"/>
                <w:b w:val="0"/>
                <w:sz w:val="20"/>
              </w:rPr>
              <w:t xml:space="preserve">of </w:t>
            </w:r>
            <w:r w:rsidR="004E7B54" w:rsidRPr="004E7B54">
              <w:rPr>
                <w:rStyle w:val="Glossary-Bold"/>
                <w:rFonts w:cs="Arial"/>
                <w:b w:val="0"/>
                <w:sz w:val="20"/>
              </w:rPr>
              <w:t xml:space="preserve">the initial </w:t>
            </w:r>
            <w:r w:rsidR="004E7B54">
              <w:rPr>
                <w:rStyle w:val="Glossary-Bold"/>
                <w:rFonts w:cs="Arial"/>
                <w:b w:val="0"/>
                <w:sz w:val="20"/>
              </w:rPr>
              <w:t xml:space="preserve">intake </w:t>
            </w:r>
            <w:r w:rsidR="004E7B54" w:rsidRPr="004E7B54">
              <w:rPr>
                <w:rStyle w:val="Glossary-Bold"/>
                <w:rFonts w:cs="Arial"/>
                <w:b w:val="0"/>
                <w:sz w:val="20"/>
              </w:rPr>
              <w:t>call</w:t>
            </w:r>
            <w:r>
              <w:rPr>
                <w:rStyle w:val="Glossary-Bold"/>
                <w:rFonts w:cs="Arial"/>
                <w:b w:val="0"/>
                <w:sz w:val="20"/>
              </w:rPr>
              <w:t xml:space="preserve"> operator.</w:t>
            </w:r>
          </w:p>
        </w:tc>
      </w:tr>
      <w:tr w:rsidR="004E7B54" w:rsidRPr="00CB4F21" w14:paraId="1D661679" w14:textId="77777777" w:rsidTr="00E84ACE">
        <w:trPr>
          <w:trHeight w:val="618"/>
        </w:trPr>
        <w:tc>
          <w:tcPr>
            <w:tcW w:w="10623" w:type="dxa"/>
            <w:gridSpan w:val="3"/>
          </w:tcPr>
          <w:p w14:paraId="3DD487AF" w14:textId="4979B140" w:rsidR="004E7B54" w:rsidRPr="00CB4F21" w:rsidRDefault="0077331D" w:rsidP="00FF57A9">
            <w:pPr>
              <w:rPr>
                <w:rStyle w:val="Glossary-Bold"/>
                <w:rFonts w:cs="Arial"/>
                <w:sz w:val="20"/>
              </w:rPr>
            </w:pPr>
            <w:r w:rsidRPr="00CB4F21">
              <w:rPr>
                <w:rStyle w:val="Glossary-Bold"/>
                <w:rFonts w:cs="Arial"/>
                <w:sz w:val="20"/>
                <w:szCs w:val="20"/>
              </w:rPr>
              <w:t>Response:</w:t>
            </w:r>
          </w:p>
        </w:tc>
      </w:tr>
      <w:tr w:rsidR="004E7B54" w:rsidRPr="00CB4F21" w14:paraId="17C48A94" w14:textId="77777777" w:rsidTr="00E84ACE">
        <w:trPr>
          <w:trHeight w:val="618"/>
        </w:trPr>
        <w:tc>
          <w:tcPr>
            <w:tcW w:w="1947" w:type="dxa"/>
          </w:tcPr>
          <w:p w14:paraId="60CE5916" w14:textId="08BD9B20" w:rsidR="004E7B54" w:rsidRPr="00CB4F21" w:rsidRDefault="007C1B01" w:rsidP="0077331D">
            <w:pPr>
              <w:jc w:val="center"/>
              <w:rPr>
                <w:rStyle w:val="Glossary-Bold"/>
                <w:rFonts w:cs="Arial"/>
                <w:sz w:val="20"/>
              </w:rPr>
            </w:pPr>
            <w:r>
              <w:rPr>
                <w:rStyle w:val="Glossary-Bold"/>
                <w:rFonts w:cs="Arial"/>
                <w:sz w:val="20"/>
              </w:rPr>
              <w:t>3.3</w:t>
            </w:r>
          </w:p>
        </w:tc>
        <w:tc>
          <w:tcPr>
            <w:tcW w:w="8676" w:type="dxa"/>
            <w:gridSpan w:val="2"/>
          </w:tcPr>
          <w:p w14:paraId="4D4CD642" w14:textId="613D45FA" w:rsidR="004E7B54" w:rsidRPr="004E7B54" w:rsidRDefault="004E7B54" w:rsidP="00AA7F94">
            <w:pPr>
              <w:rPr>
                <w:rStyle w:val="Glossary-Bold"/>
                <w:rFonts w:cs="Arial"/>
                <w:b w:val="0"/>
                <w:sz w:val="20"/>
              </w:rPr>
            </w:pPr>
            <w:r w:rsidRPr="004E7B54">
              <w:rPr>
                <w:rStyle w:val="Glossary-Bold"/>
                <w:rFonts w:cs="Arial"/>
                <w:b w:val="0"/>
                <w:sz w:val="20"/>
              </w:rPr>
              <w:t xml:space="preserve">Describe </w:t>
            </w:r>
            <w:r w:rsidR="00FE3586">
              <w:rPr>
                <w:rStyle w:val="Glossary-Bold"/>
                <w:rFonts w:cs="Arial"/>
                <w:b w:val="0"/>
                <w:sz w:val="20"/>
              </w:rPr>
              <w:t>the</w:t>
            </w:r>
            <w:r w:rsidR="00FE3586" w:rsidRPr="004E7B54">
              <w:rPr>
                <w:rStyle w:val="Glossary-Bold"/>
                <w:rFonts w:cs="Arial"/>
                <w:b w:val="0"/>
                <w:sz w:val="20"/>
              </w:rPr>
              <w:t xml:space="preserve"> </w:t>
            </w:r>
            <w:r w:rsidRPr="004E7B54">
              <w:rPr>
                <w:rStyle w:val="Glossary-Bold"/>
                <w:rFonts w:cs="Arial"/>
                <w:b w:val="0"/>
                <w:sz w:val="20"/>
              </w:rPr>
              <w:t xml:space="preserve">telephone access and intake system, including how calls </w:t>
            </w:r>
            <w:r w:rsidR="00FE3586">
              <w:rPr>
                <w:rStyle w:val="Glossary-Bold"/>
                <w:rFonts w:cs="Arial"/>
                <w:b w:val="0"/>
                <w:sz w:val="20"/>
              </w:rPr>
              <w:t xml:space="preserve">are </w:t>
            </w:r>
            <w:r w:rsidR="00AA7F94">
              <w:rPr>
                <w:rStyle w:val="Glossary-Bold"/>
                <w:rFonts w:cs="Arial"/>
                <w:b w:val="0"/>
                <w:sz w:val="20"/>
              </w:rPr>
              <w:t>addressed</w:t>
            </w:r>
            <w:r w:rsidR="00FE3586">
              <w:rPr>
                <w:rStyle w:val="Glossary-Bold"/>
                <w:rFonts w:cs="Arial"/>
                <w:b w:val="0"/>
                <w:sz w:val="20"/>
              </w:rPr>
              <w:t xml:space="preserve"> </w:t>
            </w:r>
            <w:r w:rsidRPr="004E7B54">
              <w:rPr>
                <w:rStyle w:val="Glossary-Bold"/>
                <w:rFonts w:cs="Arial"/>
                <w:b w:val="0"/>
                <w:sz w:val="20"/>
              </w:rPr>
              <w:t xml:space="preserve">after business hours and on weekends/holidays. </w:t>
            </w:r>
          </w:p>
        </w:tc>
      </w:tr>
      <w:tr w:rsidR="00C05347" w:rsidRPr="00CB4F21" w14:paraId="1688E0E7" w14:textId="77777777" w:rsidTr="00E84ACE">
        <w:trPr>
          <w:trHeight w:val="618"/>
        </w:trPr>
        <w:tc>
          <w:tcPr>
            <w:tcW w:w="10623" w:type="dxa"/>
            <w:gridSpan w:val="3"/>
          </w:tcPr>
          <w:p w14:paraId="0608B15D" w14:textId="5C91BAB7" w:rsidR="00C05347" w:rsidRPr="00CB4F21" w:rsidRDefault="0077331D" w:rsidP="00FF57A9">
            <w:pPr>
              <w:rPr>
                <w:rStyle w:val="Glossary-Bold"/>
                <w:rFonts w:cs="Arial"/>
                <w:sz w:val="20"/>
              </w:rPr>
            </w:pPr>
            <w:r w:rsidRPr="00CB4F21">
              <w:rPr>
                <w:rStyle w:val="Glossary-Bold"/>
                <w:rFonts w:cs="Arial"/>
                <w:sz w:val="20"/>
                <w:szCs w:val="20"/>
              </w:rPr>
              <w:t>Response:</w:t>
            </w:r>
          </w:p>
        </w:tc>
      </w:tr>
      <w:tr w:rsidR="00C05347" w:rsidRPr="00CB4F21" w14:paraId="6354DCE4" w14:textId="77777777" w:rsidTr="00E84ACE">
        <w:trPr>
          <w:trHeight w:val="618"/>
        </w:trPr>
        <w:tc>
          <w:tcPr>
            <w:tcW w:w="1947" w:type="dxa"/>
          </w:tcPr>
          <w:p w14:paraId="46C96202" w14:textId="791B660A" w:rsidR="00C05347" w:rsidRPr="00CB4F21" w:rsidRDefault="007C1B01" w:rsidP="007C1B01">
            <w:pPr>
              <w:jc w:val="center"/>
              <w:rPr>
                <w:rStyle w:val="Glossary-Bold"/>
                <w:rFonts w:cs="Arial"/>
                <w:sz w:val="20"/>
              </w:rPr>
            </w:pPr>
            <w:r>
              <w:rPr>
                <w:rStyle w:val="Glossary-Bold"/>
                <w:rFonts w:cs="Arial"/>
                <w:sz w:val="20"/>
              </w:rPr>
              <w:t>3.4</w:t>
            </w:r>
          </w:p>
        </w:tc>
        <w:tc>
          <w:tcPr>
            <w:tcW w:w="8676" w:type="dxa"/>
            <w:gridSpan w:val="2"/>
          </w:tcPr>
          <w:p w14:paraId="1C28C687" w14:textId="42550606" w:rsidR="00C05347" w:rsidRPr="00CB4F21" w:rsidRDefault="00FE3586" w:rsidP="00FE3586">
            <w:pPr>
              <w:rPr>
                <w:rStyle w:val="Glossary-Bold"/>
                <w:rFonts w:cs="Arial"/>
                <w:sz w:val="20"/>
              </w:rPr>
            </w:pPr>
            <w:r>
              <w:rPr>
                <w:rStyle w:val="Glossary-Bold"/>
                <w:rFonts w:cs="Arial"/>
                <w:b w:val="0"/>
                <w:sz w:val="20"/>
              </w:rPr>
              <w:t>Describe</w:t>
            </w:r>
            <w:r w:rsidR="00C05347" w:rsidRPr="004E7B54">
              <w:rPr>
                <w:rStyle w:val="Glossary-Bold"/>
                <w:rFonts w:cs="Arial"/>
                <w:b w:val="0"/>
                <w:sz w:val="20"/>
              </w:rPr>
              <w:t xml:space="preserve"> </w:t>
            </w:r>
            <w:r>
              <w:rPr>
                <w:rStyle w:val="Glossary-Bold"/>
                <w:rFonts w:cs="Arial"/>
                <w:b w:val="0"/>
                <w:sz w:val="20"/>
              </w:rPr>
              <w:t xml:space="preserve">how </w:t>
            </w:r>
            <w:r w:rsidR="00C05347" w:rsidRPr="004E7B54">
              <w:rPr>
                <w:rStyle w:val="Glossary-Bold"/>
                <w:rFonts w:cs="Arial"/>
                <w:b w:val="0"/>
                <w:sz w:val="20"/>
              </w:rPr>
              <w:t>24-hour telephone crisis counseling, emergency triage, and schedule appointments</w:t>
            </w:r>
            <w:r>
              <w:rPr>
                <w:rStyle w:val="Glossary-Bold"/>
                <w:rFonts w:cs="Arial"/>
                <w:b w:val="0"/>
                <w:sz w:val="20"/>
              </w:rPr>
              <w:t xml:space="preserve"> </w:t>
            </w:r>
            <w:r w:rsidR="00F2574C">
              <w:rPr>
                <w:rStyle w:val="Glossary-Bold"/>
                <w:rFonts w:cs="Arial"/>
                <w:b w:val="0"/>
                <w:sz w:val="20"/>
              </w:rPr>
              <w:t xml:space="preserve">are </w:t>
            </w:r>
            <w:r>
              <w:rPr>
                <w:rStyle w:val="Glossary-Bold"/>
                <w:rFonts w:cs="Arial"/>
                <w:b w:val="0"/>
                <w:sz w:val="20"/>
              </w:rPr>
              <w:t>provided.</w:t>
            </w:r>
          </w:p>
        </w:tc>
      </w:tr>
      <w:tr w:rsidR="00435BC1" w:rsidRPr="00CB4F21" w14:paraId="7D5C8395" w14:textId="77777777" w:rsidTr="00E84ACE">
        <w:trPr>
          <w:trHeight w:val="618"/>
        </w:trPr>
        <w:tc>
          <w:tcPr>
            <w:tcW w:w="10623" w:type="dxa"/>
            <w:gridSpan w:val="3"/>
          </w:tcPr>
          <w:p w14:paraId="76F05792" w14:textId="71F85E3F" w:rsidR="00435BC1" w:rsidRPr="00CB4F21" w:rsidRDefault="0077331D" w:rsidP="00FF57A9">
            <w:pPr>
              <w:rPr>
                <w:rStyle w:val="Glossary-Bold"/>
                <w:rFonts w:cs="Arial"/>
                <w:sz w:val="20"/>
              </w:rPr>
            </w:pPr>
            <w:r w:rsidRPr="00CB4F21">
              <w:rPr>
                <w:rStyle w:val="Glossary-Bold"/>
                <w:rFonts w:cs="Arial"/>
                <w:sz w:val="20"/>
                <w:szCs w:val="20"/>
              </w:rPr>
              <w:t>Response:</w:t>
            </w:r>
          </w:p>
        </w:tc>
      </w:tr>
      <w:tr w:rsidR="004E7B54" w:rsidRPr="00CB4F21" w14:paraId="29F43705" w14:textId="77777777" w:rsidTr="00E84ACE">
        <w:trPr>
          <w:trHeight w:val="618"/>
        </w:trPr>
        <w:tc>
          <w:tcPr>
            <w:tcW w:w="1947" w:type="dxa"/>
          </w:tcPr>
          <w:p w14:paraId="10A127C9" w14:textId="68C04E23" w:rsidR="004E7B54" w:rsidRPr="0077331D" w:rsidRDefault="007C1B01" w:rsidP="0077331D">
            <w:pPr>
              <w:jc w:val="center"/>
              <w:rPr>
                <w:rStyle w:val="Glossary-Bold"/>
                <w:rFonts w:cs="Arial"/>
                <w:sz w:val="20"/>
              </w:rPr>
            </w:pPr>
            <w:r>
              <w:rPr>
                <w:rStyle w:val="Glossary-Bold"/>
                <w:rFonts w:cs="Arial"/>
                <w:sz w:val="20"/>
              </w:rPr>
              <w:t>3.5</w:t>
            </w:r>
          </w:p>
        </w:tc>
        <w:tc>
          <w:tcPr>
            <w:tcW w:w="8676" w:type="dxa"/>
            <w:gridSpan w:val="2"/>
          </w:tcPr>
          <w:p w14:paraId="30BBA6A1" w14:textId="1BFD5009" w:rsidR="004E7B54" w:rsidRPr="004E7B54" w:rsidRDefault="004E7B54" w:rsidP="00FF57A9">
            <w:pPr>
              <w:rPr>
                <w:rStyle w:val="Glossary-Bold"/>
                <w:rFonts w:cs="Arial"/>
                <w:b w:val="0"/>
                <w:sz w:val="20"/>
              </w:rPr>
            </w:pPr>
            <w:r w:rsidRPr="004E7B54">
              <w:rPr>
                <w:rStyle w:val="Glossary-Bold"/>
                <w:rFonts w:cs="Arial"/>
                <w:b w:val="0"/>
                <w:sz w:val="20"/>
              </w:rPr>
              <w:t>Describe</w:t>
            </w:r>
            <w:r>
              <w:rPr>
                <w:rStyle w:val="Glossary-Bold"/>
                <w:rFonts w:cs="Arial"/>
                <w:b w:val="0"/>
                <w:sz w:val="20"/>
              </w:rPr>
              <w:t xml:space="preserve"> what would happen if one of the State’s</w:t>
            </w:r>
            <w:r w:rsidRPr="004E7B54">
              <w:rPr>
                <w:rStyle w:val="Glossary-Bold"/>
                <w:rFonts w:cs="Arial"/>
                <w:b w:val="0"/>
                <w:sz w:val="20"/>
              </w:rPr>
              <w:t xml:space="preserve"> employees accessed the EAP at 3:00 a.m. with symptoms of suicidal ideation requesting to meet with an EAP clinician immediately.</w:t>
            </w:r>
          </w:p>
        </w:tc>
      </w:tr>
      <w:tr w:rsidR="004E7B54" w:rsidRPr="00CB4F21" w14:paraId="6964D7B0" w14:textId="77777777" w:rsidTr="00E84ACE">
        <w:trPr>
          <w:trHeight w:val="618"/>
        </w:trPr>
        <w:tc>
          <w:tcPr>
            <w:tcW w:w="10623" w:type="dxa"/>
            <w:gridSpan w:val="3"/>
          </w:tcPr>
          <w:p w14:paraId="7078E7E3" w14:textId="3ECA68B1" w:rsidR="004E7B54" w:rsidRPr="00CB4F21" w:rsidRDefault="0077331D" w:rsidP="0077331D">
            <w:pPr>
              <w:jc w:val="left"/>
              <w:rPr>
                <w:rStyle w:val="Glossary-Bold"/>
                <w:rFonts w:cs="Arial"/>
                <w:sz w:val="20"/>
              </w:rPr>
            </w:pPr>
            <w:r w:rsidRPr="00CB4F21">
              <w:rPr>
                <w:rStyle w:val="Glossary-Bold"/>
                <w:rFonts w:cs="Arial"/>
                <w:sz w:val="20"/>
                <w:szCs w:val="20"/>
              </w:rPr>
              <w:t>Response:</w:t>
            </w:r>
          </w:p>
        </w:tc>
      </w:tr>
      <w:tr w:rsidR="004E7B54" w:rsidRPr="00CB4F21" w14:paraId="0426F156" w14:textId="77777777" w:rsidTr="00E84ACE">
        <w:trPr>
          <w:trHeight w:val="618"/>
        </w:trPr>
        <w:tc>
          <w:tcPr>
            <w:tcW w:w="1947" w:type="dxa"/>
          </w:tcPr>
          <w:p w14:paraId="0A89A8EF" w14:textId="5D97216A" w:rsidR="004E7B54" w:rsidRPr="0077331D" w:rsidRDefault="007C1B01" w:rsidP="0077331D">
            <w:pPr>
              <w:jc w:val="center"/>
              <w:rPr>
                <w:rStyle w:val="Glossary-Bold"/>
                <w:rFonts w:cs="Arial"/>
                <w:sz w:val="20"/>
              </w:rPr>
            </w:pPr>
            <w:r>
              <w:rPr>
                <w:rStyle w:val="Glossary-Bold"/>
                <w:rFonts w:cs="Arial"/>
                <w:sz w:val="20"/>
              </w:rPr>
              <w:t>3.6</w:t>
            </w:r>
          </w:p>
        </w:tc>
        <w:tc>
          <w:tcPr>
            <w:tcW w:w="8676" w:type="dxa"/>
            <w:gridSpan w:val="2"/>
          </w:tcPr>
          <w:p w14:paraId="11995160" w14:textId="24F2E16F" w:rsidR="00AA7F94" w:rsidRDefault="004E7B54" w:rsidP="00013DF0">
            <w:pPr>
              <w:spacing w:after="200"/>
              <w:rPr>
                <w:rStyle w:val="Glossary-Bold"/>
                <w:rFonts w:cs="Arial"/>
                <w:b w:val="0"/>
                <w:sz w:val="20"/>
              </w:rPr>
            </w:pPr>
            <w:r w:rsidRPr="004E7B54">
              <w:rPr>
                <w:rStyle w:val="Glossary-Bold"/>
                <w:rFonts w:cs="Arial"/>
                <w:b w:val="0"/>
                <w:sz w:val="20"/>
              </w:rPr>
              <w:t xml:space="preserve">Under what circumstances would telephone counseling or intervention </w:t>
            </w:r>
            <w:r w:rsidR="00013DF0">
              <w:rPr>
                <w:rStyle w:val="Glossary-Bold"/>
                <w:rFonts w:cs="Arial"/>
                <w:b w:val="0"/>
                <w:sz w:val="20"/>
              </w:rPr>
              <w:t xml:space="preserve">be provided </w:t>
            </w:r>
            <w:r w:rsidRPr="004E7B54">
              <w:rPr>
                <w:rStyle w:val="Glossary-Bold"/>
                <w:rFonts w:cs="Arial"/>
                <w:b w:val="0"/>
                <w:sz w:val="20"/>
              </w:rPr>
              <w:t xml:space="preserve">in lieu of in-person services? </w:t>
            </w:r>
          </w:p>
          <w:p w14:paraId="6ECB3115" w14:textId="312EC256" w:rsidR="004E7B54" w:rsidRPr="004E7B54" w:rsidRDefault="004E7B54" w:rsidP="00FC7D45">
            <w:pPr>
              <w:spacing w:after="200"/>
              <w:rPr>
                <w:rStyle w:val="Glossary-Bold"/>
                <w:rFonts w:cs="Arial"/>
                <w:b w:val="0"/>
                <w:sz w:val="20"/>
              </w:rPr>
            </w:pPr>
          </w:p>
        </w:tc>
      </w:tr>
      <w:tr w:rsidR="00A97B62" w:rsidRPr="00CB4F21" w14:paraId="7276C9CB" w14:textId="77777777" w:rsidTr="00E84ACE">
        <w:trPr>
          <w:trHeight w:val="618"/>
        </w:trPr>
        <w:tc>
          <w:tcPr>
            <w:tcW w:w="10623" w:type="dxa"/>
            <w:gridSpan w:val="3"/>
          </w:tcPr>
          <w:p w14:paraId="5198EADC" w14:textId="7F7EA77C" w:rsidR="00A97B62" w:rsidRPr="004E7B54" w:rsidRDefault="0077331D" w:rsidP="0077331D">
            <w:pPr>
              <w:jc w:val="left"/>
              <w:rPr>
                <w:rStyle w:val="Glossary-Bold"/>
                <w:rFonts w:cs="Arial"/>
                <w:b w:val="0"/>
                <w:sz w:val="20"/>
              </w:rPr>
            </w:pPr>
            <w:r>
              <w:rPr>
                <w:rStyle w:val="Glossary-Bold"/>
                <w:rFonts w:cs="Arial"/>
                <w:sz w:val="20"/>
                <w:szCs w:val="20"/>
              </w:rPr>
              <w:t>R</w:t>
            </w:r>
            <w:r w:rsidRPr="00CB4F21">
              <w:rPr>
                <w:rStyle w:val="Glossary-Bold"/>
                <w:rFonts w:cs="Arial"/>
                <w:sz w:val="20"/>
                <w:szCs w:val="20"/>
              </w:rPr>
              <w:t>esponse:</w:t>
            </w:r>
          </w:p>
        </w:tc>
      </w:tr>
      <w:tr w:rsidR="00FC7D45" w:rsidRPr="00CB4F21" w14:paraId="5DFD0AC5" w14:textId="77777777" w:rsidTr="00FC7D45">
        <w:trPr>
          <w:trHeight w:val="618"/>
        </w:trPr>
        <w:tc>
          <w:tcPr>
            <w:tcW w:w="1983" w:type="dxa"/>
            <w:gridSpan w:val="2"/>
          </w:tcPr>
          <w:p w14:paraId="7FE5C305" w14:textId="1A28F47A" w:rsidR="00FC7D45" w:rsidRDefault="007C1B01" w:rsidP="007C1B01">
            <w:pPr>
              <w:jc w:val="center"/>
              <w:rPr>
                <w:rStyle w:val="Glossary-Bold"/>
                <w:rFonts w:cs="Arial"/>
                <w:sz w:val="20"/>
                <w:szCs w:val="20"/>
              </w:rPr>
            </w:pPr>
            <w:r>
              <w:rPr>
                <w:rStyle w:val="Glossary-Bold"/>
                <w:rFonts w:cs="Arial"/>
                <w:sz w:val="20"/>
              </w:rPr>
              <w:t>3.7</w:t>
            </w:r>
          </w:p>
        </w:tc>
        <w:tc>
          <w:tcPr>
            <w:tcW w:w="8640" w:type="dxa"/>
          </w:tcPr>
          <w:p w14:paraId="52C15595" w14:textId="45EBB8CF" w:rsidR="00FC7D45" w:rsidRPr="00FC7D45" w:rsidRDefault="00FC7D45" w:rsidP="00FC7D45">
            <w:pPr>
              <w:spacing w:after="200"/>
              <w:rPr>
                <w:rStyle w:val="Glossary-Bold"/>
                <w:rFonts w:cs="Arial"/>
                <w:b w:val="0"/>
                <w:sz w:val="20"/>
              </w:rPr>
            </w:pPr>
            <w:r>
              <w:rPr>
                <w:rStyle w:val="Glossary-Bold"/>
                <w:rFonts w:cs="Arial"/>
                <w:b w:val="0"/>
                <w:sz w:val="20"/>
              </w:rPr>
              <w:t>Describe w</w:t>
            </w:r>
            <w:r w:rsidRPr="004E7B54">
              <w:rPr>
                <w:rStyle w:val="Glossary-Bold"/>
                <w:rFonts w:cs="Arial"/>
                <w:b w:val="0"/>
                <w:sz w:val="20"/>
              </w:rPr>
              <w:t xml:space="preserve">hen is telephone or virtual care counseling considered a replacement, rather than a supplement, to in-person counseling? </w:t>
            </w:r>
          </w:p>
        </w:tc>
      </w:tr>
      <w:tr w:rsidR="00FC7D45" w:rsidRPr="00CB4F21" w14:paraId="344360D2" w14:textId="77777777" w:rsidTr="00E84ACE">
        <w:trPr>
          <w:trHeight w:val="618"/>
        </w:trPr>
        <w:tc>
          <w:tcPr>
            <w:tcW w:w="10623" w:type="dxa"/>
            <w:gridSpan w:val="3"/>
          </w:tcPr>
          <w:p w14:paraId="560C631E" w14:textId="026DBC39" w:rsidR="00FC7D45" w:rsidRDefault="00FC7D45" w:rsidP="0077331D">
            <w:pPr>
              <w:jc w:val="left"/>
              <w:rPr>
                <w:rStyle w:val="Glossary-Bold"/>
                <w:rFonts w:cs="Arial"/>
                <w:sz w:val="20"/>
                <w:szCs w:val="20"/>
              </w:rPr>
            </w:pPr>
            <w:r>
              <w:rPr>
                <w:rStyle w:val="Glossary-Bold"/>
                <w:rFonts w:cs="Arial"/>
                <w:sz w:val="20"/>
                <w:szCs w:val="20"/>
              </w:rPr>
              <w:t>R</w:t>
            </w:r>
            <w:r w:rsidRPr="00CB4F21">
              <w:rPr>
                <w:rStyle w:val="Glossary-Bold"/>
                <w:rFonts w:cs="Arial"/>
                <w:sz w:val="20"/>
                <w:szCs w:val="20"/>
              </w:rPr>
              <w:t>esponse:</w:t>
            </w:r>
          </w:p>
        </w:tc>
      </w:tr>
      <w:tr w:rsidR="00FC7D45" w:rsidRPr="00CB4F21" w14:paraId="379A0602" w14:textId="77777777" w:rsidTr="00FC7D45">
        <w:trPr>
          <w:trHeight w:val="618"/>
        </w:trPr>
        <w:tc>
          <w:tcPr>
            <w:tcW w:w="1983" w:type="dxa"/>
            <w:gridSpan w:val="2"/>
          </w:tcPr>
          <w:p w14:paraId="6A74A766" w14:textId="67F30C69" w:rsidR="00FC7D45" w:rsidRDefault="007C1B01" w:rsidP="007C1B01">
            <w:pPr>
              <w:jc w:val="center"/>
              <w:rPr>
                <w:rStyle w:val="Glossary-Bold"/>
                <w:rFonts w:cs="Arial"/>
                <w:sz w:val="20"/>
                <w:szCs w:val="20"/>
              </w:rPr>
            </w:pPr>
            <w:r>
              <w:rPr>
                <w:rStyle w:val="Glossary-Bold"/>
                <w:rFonts w:cs="Arial"/>
                <w:sz w:val="20"/>
                <w:szCs w:val="20"/>
              </w:rPr>
              <w:t>3.8</w:t>
            </w:r>
          </w:p>
        </w:tc>
        <w:tc>
          <w:tcPr>
            <w:tcW w:w="8640" w:type="dxa"/>
          </w:tcPr>
          <w:p w14:paraId="3E575664" w14:textId="28F6EACA" w:rsidR="00FC7D45" w:rsidRDefault="00FC7D45" w:rsidP="0077331D">
            <w:pPr>
              <w:jc w:val="left"/>
              <w:rPr>
                <w:rStyle w:val="Glossary-Bold"/>
                <w:rFonts w:cs="Arial"/>
                <w:sz w:val="20"/>
                <w:szCs w:val="20"/>
              </w:rPr>
            </w:pPr>
            <w:r>
              <w:rPr>
                <w:rStyle w:val="Glossary-Bold"/>
                <w:rFonts w:cs="Arial"/>
                <w:b w:val="0"/>
                <w:sz w:val="20"/>
              </w:rPr>
              <w:t>Describe t</w:t>
            </w:r>
            <w:r w:rsidRPr="004E7B54">
              <w:rPr>
                <w:rStyle w:val="Glossary-Bold"/>
                <w:rFonts w:cs="Arial"/>
                <w:b w:val="0"/>
                <w:sz w:val="20"/>
              </w:rPr>
              <w:t>o what extent is client preference factored into the counseling matching process</w:t>
            </w:r>
            <w:r>
              <w:rPr>
                <w:rStyle w:val="Glossary-Bold"/>
                <w:rFonts w:cs="Arial"/>
                <w:b w:val="0"/>
                <w:sz w:val="20"/>
              </w:rPr>
              <w:t>.</w:t>
            </w:r>
          </w:p>
        </w:tc>
      </w:tr>
      <w:tr w:rsidR="00FC7D45" w:rsidRPr="00CB4F21" w14:paraId="77EF3CCC" w14:textId="77777777" w:rsidTr="00E84ACE">
        <w:trPr>
          <w:trHeight w:val="618"/>
        </w:trPr>
        <w:tc>
          <w:tcPr>
            <w:tcW w:w="10623" w:type="dxa"/>
            <w:gridSpan w:val="3"/>
          </w:tcPr>
          <w:p w14:paraId="07B64E87" w14:textId="21BC5FFD" w:rsidR="00FC7D45" w:rsidRDefault="00FC7D45" w:rsidP="0077331D">
            <w:pPr>
              <w:jc w:val="left"/>
              <w:rPr>
                <w:rStyle w:val="Glossary-Bold"/>
                <w:rFonts w:cs="Arial"/>
                <w:sz w:val="20"/>
                <w:szCs w:val="20"/>
              </w:rPr>
            </w:pPr>
            <w:r>
              <w:rPr>
                <w:rStyle w:val="Glossary-Bold"/>
                <w:rFonts w:cs="Arial"/>
                <w:sz w:val="20"/>
                <w:szCs w:val="20"/>
              </w:rPr>
              <w:t>R</w:t>
            </w:r>
            <w:r w:rsidRPr="00CB4F21">
              <w:rPr>
                <w:rStyle w:val="Glossary-Bold"/>
                <w:rFonts w:cs="Arial"/>
                <w:sz w:val="20"/>
                <w:szCs w:val="20"/>
              </w:rPr>
              <w:t>esponse:</w:t>
            </w:r>
          </w:p>
        </w:tc>
      </w:tr>
      <w:tr w:rsidR="00A97B62" w:rsidRPr="00CB4F21" w14:paraId="6B70F355" w14:textId="77777777" w:rsidTr="00CD367E">
        <w:trPr>
          <w:trHeight w:val="618"/>
        </w:trPr>
        <w:tc>
          <w:tcPr>
            <w:tcW w:w="10623" w:type="dxa"/>
            <w:gridSpan w:val="3"/>
            <w:shd w:val="clear" w:color="auto" w:fill="BFBFBF" w:themeFill="background1" w:themeFillShade="BF"/>
          </w:tcPr>
          <w:p w14:paraId="74F16307" w14:textId="5F05EB4F" w:rsidR="00A97B62" w:rsidRPr="004C556C" w:rsidRDefault="00A97B62" w:rsidP="004C556C">
            <w:pPr>
              <w:spacing w:after="200" w:line="276" w:lineRule="auto"/>
              <w:jc w:val="center"/>
              <w:rPr>
                <w:rStyle w:val="Glossary-Bold"/>
                <w:rFonts w:cs="Arial"/>
                <w:sz w:val="20"/>
              </w:rPr>
            </w:pPr>
            <w:r w:rsidRPr="004C556C">
              <w:rPr>
                <w:rStyle w:val="Glossary-Bold"/>
                <w:rFonts w:cs="Arial"/>
                <w:sz w:val="20"/>
              </w:rPr>
              <w:t>C</w:t>
            </w:r>
            <w:r w:rsidRPr="004C556C">
              <w:rPr>
                <w:rStyle w:val="Glossary-Bold"/>
                <w:rFonts w:cs="Arial"/>
                <w:bCs w:val="0"/>
                <w:sz w:val="20"/>
              </w:rPr>
              <w:t>LINICAL ASSESSMENT AND SHORT-TERM COUNSELING</w:t>
            </w:r>
          </w:p>
        </w:tc>
      </w:tr>
      <w:tr w:rsidR="00FF57A9" w:rsidRPr="00CB4F21" w14:paraId="476CB369" w14:textId="77777777" w:rsidTr="00E84ACE">
        <w:trPr>
          <w:trHeight w:val="582"/>
        </w:trPr>
        <w:tc>
          <w:tcPr>
            <w:tcW w:w="1947" w:type="dxa"/>
          </w:tcPr>
          <w:p w14:paraId="75D30C12" w14:textId="7E29439C" w:rsidR="00FF57A9" w:rsidRPr="00CB4F21" w:rsidRDefault="007C1B01" w:rsidP="006A0C98">
            <w:pPr>
              <w:jc w:val="center"/>
              <w:rPr>
                <w:rStyle w:val="Glossary-Bold"/>
                <w:rFonts w:cs="Arial"/>
                <w:sz w:val="20"/>
              </w:rPr>
            </w:pPr>
            <w:r>
              <w:rPr>
                <w:rStyle w:val="Glossary-Bold"/>
                <w:rFonts w:cs="Arial"/>
                <w:sz w:val="20"/>
                <w:szCs w:val="20"/>
              </w:rPr>
              <w:t>4.1</w:t>
            </w:r>
          </w:p>
        </w:tc>
        <w:tc>
          <w:tcPr>
            <w:tcW w:w="8676" w:type="dxa"/>
            <w:gridSpan w:val="2"/>
          </w:tcPr>
          <w:p w14:paraId="6386DA2C" w14:textId="785EAE1B" w:rsidR="00FF57A9" w:rsidRPr="009E01BB" w:rsidRDefault="00435BC1" w:rsidP="005C63CD">
            <w:pPr>
              <w:spacing w:after="200" w:line="276" w:lineRule="auto"/>
              <w:jc w:val="left"/>
              <w:rPr>
                <w:rStyle w:val="Glossary-Bold"/>
                <w:rFonts w:cs="Arial"/>
                <w:b w:val="0"/>
                <w:sz w:val="20"/>
                <w:szCs w:val="20"/>
              </w:rPr>
            </w:pPr>
            <w:r>
              <w:rPr>
                <w:sz w:val="20"/>
                <w:szCs w:val="20"/>
              </w:rPr>
              <w:t xml:space="preserve">Describe how </w:t>
            </w:r>
            <w:r w:rsidR="009E01BB" w:rsidRPr="009E01BB">
              <w:rPr>
                <w:rFonts w:cs="Arial"/>
                <w:bCs/>
                <w:sz w:val="20"/>
                <w:szCs w:val="20"/>
              </w:rPr>
              <w:t>complete confidentiality for all participants in a safe, private, confidential setting, whether in person or virtual, where applicable</w:t>
            </w:r>
            <w:r w:rsidR="005C63CD">
              <w:rPr>
                <w:rFonts w:cs="Arial"/>
                <w:bCs/>
                <w:sz w:val="20"/>
                <w:szCs w:val="20"/>
              </w:rPr>
              <w:t xml:space="preserve"> will be maintained</w:t>
            </w:r>
            <w:r w:rsidR="009E01BB" w:rsidRPr="009E01BB">
              <w:rPr>
                <w:rFonts w:cs="Arial"/>
                <w:bCs/>
                <w:sz w:val="20"/>
                <w:szCs w:val="20"/>
              </w:rPr>
              <w:t>.</w:t>
            </w:r>
          </w:p>
        </w:tc>
      </w:tr>
      <w:tr w:rsidR="00FF57A9" w:rsidRPr="00CB4F21" w14:paraId="343370E6" w14:textId="77777777" w:rsidTr="00E84ACE">
        <w:trPr>
          <w:trHeight w:val="618"/>
        </w:trPr>
        <w:tc>
          <w:tcPr>
            <w:tcW w:w="10623" w:type="dxa"/>
            <w:gridSpan w:val="3"/>
          </w:tcPr>
          <w:p w14:paraId="11B6FDCE" w14:textId="4A8862DB" w:rsidR="00FF57A9" w:rsidRPr="00CB4F21" w:rsidRDefault="006A0C98" w:rsidP="006A0C98">
            <w:pPr>
              <w:spacing w:after="200" w:line="276" w:lineRule="auto"/>
              <w:jc w:val="left"/>
              <w:rPr>
                <w:rStyle w:val="Glossary-Bold"/>
                <w:rFonts w:cs="Arial"/>
                <w:sz w:val="20"/>
              </w:rPr>
            </w:pPr>
            <w:r>
              <w:rPr>
                <w:rStyle w:val="Glossary-Bold"/>
                <w:rFonts w:cs="Arial"/>
                <w:sz w:val="20"/>
              </w:rPr>
              <w:lastRenderedPageBreak/>
              <w:t>Response:</w:t>
            </w:r>
          </w:p>
        </w:tc>
      </w:tr>
      <w:tr w:rsidR="009C29C9" w:rsidRPr="00CB4F21" w14:paraId="4F22111C" w14:textId="77777777" w:rsidTr="00E84ACE">
        <w:trPr>
          <w:trHeight w:val="618"/>
        </w:trPr>
        <w:tc>
          <w:tcPr>
            <w:tcW w:w="1947" w:type="dxa"/>
          </w:tcPr>
          <w:p w14:paraId="1624BDCB" w14:textId="018A1788" w:rsidR="009C29C9" w:rsidRPr="00CB4F21" w:rsidRDefault="007C1B01" w:rsidP="006A0C98">
            <w:pPr>
              <w:spacing w:after="200" w:line="276" w:lineRule="auto"/>
              <w:jc w:val="center"/>
              <w:rPr>
                <w:rStyle w:val="Glossary-Bold"/>
                <w:rFonts w:cs="Arial"/>
                <w:sz w:val="20"/>
              </w:rPr>
            </w:pPr>
            <w:r>
              <w:rPr>
                <w:rStyle w:val="Glossary-Bold"/>
                <w:rFonts w:cs="Arial"/>
                <w:sz w:val="20"/>
              </w:rPr>
              <w:t>4.2</w:t>
            </w:r>
          </w:p>
        </w:tc>
        <w:tc>
          <w:tcPr>
            <w:tcW w:w="8676" w:type="dxa"/>
            <w:gridSpan w:val="2"/>
          </w:tcPr>
          <w:p w14:paraId="6AE8FDA3" w14:textId="634A2BC1" w:rsidR="009C29C9" w:rsidRDefault="009C29C9" w:rsidP="00D81C14">
            <w:pPr>
              <w:spacing w:after="200" w:line="276" w:lineRule="auto"/>
              <w:jc w:val="left"/>
              <w:rPr>
                <w:rStyle w:val="Glossary-Bold"/>
                <w:rFonts w:cs="Arial"/>
                <w:b w:val="0"/>
                <w:sz w:val="20"/>
              </w:rPr>
            </w:pPr>
            <w:r w:rsidRPr="009C29C9">
              <w:rPr>
                <w:rStyle w:val="Glossary-Bold"/>
                <w:rFonts w:cs="Arial"/>
                <w:b w:val="0"/>
                <w:sz w:val="20"/>
              </w:rPr>
              <w:t xml:space="preserve">Describe </w:t>
            </w:r>
            <w:r w:rsidR="005C63CD">
              <w:rPr>
                <w:rStyle w:val="Glossary-Bold"/>
                <w:rFonts w:cs="Arial"/>
                <w:b w:val="0"/>
                <w:sz w:val="20"/>
              </w:rPr>
              <w:t xml:space="preserve">the </w:t>
            </w:r>
            <w:r w:rsidRPr="009C29C9">
              <w:rPr>
                <w:rStyle w:val="Glossary-Bold"/>
                <w:rFonts w:cs="Arial"/>
                <w:b w:val="0"/>
                <w:sz w:val="20"/>
              </w:rPr>
              <w:t>service offerings</w:t>
            </w:r>
            <w:r>
              <w:rPr>
                <w:rStyle w:val="Glossary-Bold"/>
                <w:rFonts w:cs="Arial"/>
                <w:b w:val="0"/>
                <w:sz w:val="20"/>
              </w:rPr>
              <w:t xml:space="preserve"> and support</w:t>
            </w:r>
            <w:r w:rsidRPr="009C29C9">
              <w:rPr>
                <w:rStyle w:val="Glossary-Bold"/>
                <w:rFonts w:cs="Arial"/>
                <w:b w:val="0"/>
                <w:sz w:val="20"/>
              </w:rPr>
              <w:t xml:space="preserve"> for each of the following</w:t>
            </w:r>
            <w:r w:rsidR="00A97B62">
              <w:rPr>
                <w:rStyle w:val="Glossary-Bold"/>
                <w:rFonts w:cs="Arial"/>
                <w:b w:val="0"/>
                <w:sz w:val="20"/>
              </w:rPr>
              <w:t xml:space="preserve"> programs</w:t>
            </w:r>
            <w:r w:rsidRPr="009C29C9">
              <w:rPr>
                <w:rStyle w:val="Glossary-Bold"/>
                <w:rFonts w:cs="Arial"/>
                <w:b w:val="0"/>
                <w:sz w:val="20"/>
              </w:rPr>
              <w:t>:</w:t>
            </w:r>
          </w:p>
          <w:p w14:paraId="53B5E58D" w14:textId="77777777" w:rsidR="009C29C9" w:rsidRPr="00C77889" w:rsidRDefault="009C29C9" w:rsidP="009C29C9">
            <w:pPr>
              <w:pStyle w:val="Level3"/>
              <w:numPr>
                <w:ilvl w:val="0"/>
                <w:numId w:val="0"/>
              </w:numPr>
              <w:ind w:left="720"/>
              <w:rPr>
                <w:sz w:val="20"/>
                <w:szCs w:val="20"/>
              </w:rPr>
            </w:pPr>
            <w:r w:rsidRPr="00C77889">
              <w:rPr>
                <w:sz w:val="20"/>
                <w:szCs w:val="20"/>
              </w:rPr>
              <w:t xml:space="preserve">a. Marital and family relationships counseling, including counseling on adolescent issues, </w:t>
            </w:r>
          </w:p>
          <w:p w14:paraId="04342639" w14:textId="77777777" w:rsidR="009C29C9" w:rsidRPr="00C77889" w:rsidRDefault="009C29C9" w:rsidP="009C29C9">
            <w:pPr>
              <w:pStyle w:val="Level3"/>
              <w:numPr>
                <w:ilvl w:val="0"/>
                <w:numId w:val="0"/>
              </w:numPr>
              <w:ind w:left="720"/>
              <w:rPr>
                <w:sz w:val="20"/>
                <w:szCs w:val="20"/>
              </w:rPr>
            </w:pPr>
            <w:r w:rsidRPr="00C77889">
              <w:rPr>
                <w:sz w:val="20"/>
                <w:szCs w:val="20"/>
              </w:rPr>
              <w:t xml:space="preserve">b. Personal adjustment, </w:t>
            </w:r>
          </w:p>
          <w:p w14:paraId="5FAAFD92" w14:textId="77777777" w:rsidR="009C29C9" w:rsidRPr="00C77889" w:rsidRDefault="009C29C9" w:rsidP="009C29C9">
            <w:pPr>
              <w:pStyle w:val="Level3"/>
              <w:numPr>
                <w:ilvl w:val="0"/>
                <w:numId w:val="0"/>
              </w:numPr>
              <w:ind w:left="720"/>
              <w:rPr>
                <w:sz w:val="20"/>
                <w:szCs w:val="20"/>
              </w:rPr>
            </w:pPr>
            <w:r w:rsidRPr="00C77889">
              <w:rPr>
                <w:sz w:val="20"/>
                <w:szCs w:val="20"/>
              </w:rPr>
              <w:t>c. Emotional distress/depression/grief,</w:t>
            </w:r>
          </w:p>
          <w:p w14:paraId="3DCEB1F7" w14:textId="77777777" w:rsidR="009C29C9" w:rsidRPr="00C77889" w:rsidRDefault="009C29C9" w:rsidP="009C29C9">
            <w:pPr>
              <w:pStyle w:val="Level3"/>
              <w:numPr>
                <w:ilvl w:val="0"/>
                <w:numId w:val="0"/>
              </w:numPr>
              <w:ind w:left="720"/>
              <w:rPr>
                <w:sz w:val="20"/>
                <w:szCs w:val="20"/>
              </w:rPr>
            </w:pPr>
            <w:r w:rsidRPr="00C77889">
              <w:rPr>
                <w:sz w:val="20"/>
                <w:szCs w:val="20"/>
              </w:rPr>
              <w:t>d. work/school issues,</w:t>
            </w:r>
          </w:p>
          <w:p w14:paraId="3D8E2819" w14:textId="77777777" w:rsidR="009C29C9" w:rsidRPr="00C77889" w:rsidRDefault="009C29C9" w:rsidP="009C29C9">
            <w:pPr>
              <w:pStyle w:val="Level3"/>
              <w:numPr>
                <w:ilvl w:val="0"/>
                <w:numId w:val="0"/>
              </w:numPr>
              <w:ind w:left="720"/>
              <w:rPr>
                <w:sz w:val="20"/>
                <w:szCs w:val="20"/>
              </w:rPr>
            </w:pPr>
            <w:r w:rsidRPr="00C77889">
              <w:rPr>
                <w:sz w:val="20"/>
                <w:szCs w:val="20"/>
              </w:rPr>
              <w:t xml:space="preserve">e. Aging,  </w:t>
            </w:r>
          </w:p>
          <w:p w14:paraId="11A518FB" w14:textId="77777777" w:rsidR="009C29C9" w:rsidRPr="00C77889" w:rsidRDefault="009C29C9" w:rsidP="009C29C9">
            <w:pPr>
              <w:pStyle w:val="Level3"/>
              <w:numPr>
                <w:ilvl w:val="0"/>
                <w:numId w:val="0"/>
              </w:numPr>
              <w:ind w:left="720"/>
              <w:rPr>
                <w:sz w:val="20"/>
                <w:szCs w:val="20"/>
              </w:rPr>
            </w:pPr>
            <w:r w:rsidRPr="00C77889">
              <w:rPr>
                <w:sz w:val="20"/>
                <w:szCs w:val="20"/>
              </w:rPr>
              <w:t xml:space="preserve">f. Substance abuse, </w:t>
            </w:r>
          </w:p>
          <w:p w14:paraId="5F5A9033" w14:textId="77777777" w:rsidR="009C29C9" w:rsidRDefault="009C29C9" w:rsidP="009C29C9">
            <w:pPr>
              <w:pStyle w:val="Level3"/>
              <w:numPr>
                <w:ilvl w:val="0"/>
                <w:numId w:val="0"/>
              </w:numPr>
              <w:ind w:left="720"/>
              <w:rPr>
                <w:sz w:val="20"/>
                <w:szCs w:val="20"/>
              </w:rPr>
            </w:pPr>
            <w:r w:rsidRPr="00C77889">
              <w:rPr>
                <w:sz w:val="20"/>
                <w:szCs w:val="20"/>
              </w:rPr>
              <w:t>g. Financial and legal difficulties for employees of the State and members of their households, and</w:t>
            </w:r>
          </w:p>
          <w:p w14:paraId="6D32C0F9" w14:textId="2B4368ED" w:rsidR="009C29C9" w:rsidRPr="009C29C9" w:rsidRDefault="009C29C9" w:rsidP="009C29C9">
            <w:pPr>
              <w:pStyle w:val="Level3"/>
              <w:numPr>
                <w:ilvl w:val="0"/>
                <w:numId w:val="0"/>
              </w:numPr>
              <w:ind w:left="720"/>
              <w:rPr>
                <w:rStyle w:val="Glossary-Bold"/>
                <w:b w:val="0"/>
                <w:bCs w:val="0"/>
                <w:sz w:val="20"/>
                <w:szCs w:val="20"/>
              </w:rPr>
            </w:pPr>
            <w:r w:rsidRPr="00C77889">
              <w:rPr>
                <w:sz w:val="20"/>
                <w:szCs w:val="20"/>
              </w:rPr>
              <w:t>h. Gambling issues.</w:t>
            </w:r>
          </w:p>
        </w:tc>
      </w:tr>
      <w:tr w:rsidR="009C29C9" w:rsidRPr="00CB4F21" w14:paraId="6EA0C1C7" w14:textId="77777777" w:rsidTr="00E84ACE">
        <w:trPr>
          <w:trHeight w:val="618"/>
        </w:trPr>
        <w:tc>
          <w:tcPr>
            <w:tcW w:w="10623" w:type="dxa"/>
            <w:gridSpan w:val="3"/>
          </w:tcPr>
          <w:p w14:paraId="68F7345D" w14:textId="7C299D85" w:rsidR="009C29C9" w:rsidRPr="00CB4F21" w:rsidRDefault="006A0C98" w:rsidP="00D81C14">
            <w:pPr>
              <w:spacing w:after="200" w:line="276" w:lineRule="auto"/>
              <w:jc w:val="left"/>
              <w:rPr>
                <w:rStyle w:val="Glossary-Bold"/>
                <w:rFonts w:cs="Arial"/>
                <w:sz w:val="20"/>
              </w:rPr>
            </w:pPr>
            <w:r>
              <w:rPr>
                <w:rStyle w:val="Glossary-Bold"/>
                <w:rFonts w:cs="Arial"/>
                <w:sz w:val="20"/>
              </w:rPr>
              <w:t>Response:</w:t>
            </w:r>
          </w:p>
        </w:tc>
      </w:tr>
      <w:tr w:rsidR="004E7B54" w:rsidRPr="00CB4F21" w14:paraId="506D8A12" w14:textId="77777777" w:rsidTr="00E84ACE">
        <w:trPr>
          <w:trHeight w:val="618"/>
        </w:trPr>
        <w:tc>
          <w:tcPr>
            <w:tcW w:w="1947" w:type="dxa"/>
          </w:tcPr>
          <w:p w14:paraId="27A27301" w14:textId="72745443" w:rsidR="004E7B54" w:rsidRPr="00CB4F21" w:rsidRDefault="007C1B01" w:rsidP="00410411">
            <w:pPr>
              <w:spacing w:after="200" w:line="276" w:lineRule="auto"/>
              <w:jc w:val="center"/>
              <w:rPr>
                <w:rStyle w:val="Glossary-Bold"/>
                <w:rFonts w:cs="Arial"/>
                <w:sz w:val="20"/>
              </w:rPr>
            </w:pPr>
            <w:r>
              <w:rPr>
                <w:rStyle w:val="Glossary-Bold"/>
                <w:rFonts w:cs="Arial"/>
                <w:sz w:val="20"/>
              </w:rPr>
              <w:t>4.3</w:t>
            </w:r>
          </w:p>
        </w:tc>
        <w:tc>
          <w:tcPr>
            <w:tcW w:w="8676" w:type="dxa"/>
            <w:gridSpan w:val="2"/>
          </w:tcPr>
          <w:p w14:paraId="6DA43AB8" w14:textId="2F7D8553" w:rsidR="004E7B54" w:rsidRPr="00A97B62" w:rsidRDefault="004E7B54" w:rsidP="005C63CD">
            <w:pPr>
              <w:spacing w:after="200" w:line="276" w:lineRule="auto"/>
              <w:jc w:val="left"/>
              <w:rPr>
                <w:rStyle w:val="Glossary-Bold"/>
                <w:rFonts w:cs="Arial"/>
                <w:b w:val="0"/>
                <w:sz w:val="20"/>
              </w:rPr>
            </w:pPr>
            <w:r w:rsidRPr="00A97B62">
              <w:rPr>
                <w:rStyle w:val="Glossary-Bold"/>
                <w:rFonts w:cs="Arial"/>
                <w:b w:val="0"/>
                <w:sz w:val="20"/>
              </w:rPr>
              <w:t xml:space="preserve">Describe </w:t>
            </w:r>
            <w:r w:rsidR="005C63CD">
              <w:rPr>
                <w:rStyle w:val="Glossary-Bold"/>
                <w:rFonts w:cs="Arial"/>
                <w:b w:val="0"/>
                <w:sz w:val="20"/>
              </w:rPr>
              <w:t>the</w:t>
            </w:r>
            <w:r w:rsidR="005C63CD" w:rsidRPr="00A97B62">
              <w:rPr>
                <w:rStyle w:val="Glossary-Bold"/>
                <w:rFonts w:cs="Arial"/>
                <w:b w:val="0"/>
                <w:sz w:val="20"/>
              </w:rPr>
              <w:t xml:space="preserve"> </w:t>
            </w:r>
            <w:r w:rsidRPr="00A97B62">
              <w:rPr>
                <w:rStyle w:val="Glossary-Bold"/>
                <w:rFonts w:cs="Arial"/>
                <w:b w:val="0"/>
                <w:sz w:val="20"/>
              </w:rPr>
              <w:t>process for providing in-person clinical assessment and short-term counseling</w:t>
            </w:r>
            <w:r w:rsidR="00A97B62">
              <w:rPr>
                <w:rStyle w:val="Glossary-Bold"/>
                <w:rFonts w:cs="Arial"/>
                <w:b w:val="0"/>
                <w:sz w:val="20"/>
              </w:rPr>
              <w:t xml:space="preserve"> as well as for providing remote clinical assessment and short-term counseling</w:t>
            </w:r>
            <w:r w:rsidRPr="00A97B62">
              <w:rPr>
                <w:rStyle w:val="Glossary-Bold"/>
                <w:rFonts w:cs="Arial"/>
                <w:b w:val="0"/>
                <w:sz w:val="20"/>
              </w:rPr>
              <w:t>.</w:t>
            </w:r>
          </w:p>
        </w:tc>
      </w:tr>
      <w:tr w:rsidR="004E7B54" w:rsidRPr="00CB4F21" w14:paraId="5EC86FCD" w14:textId="77777777" w:rsidTr="00E84ACE">
        <w:trPr>
          <w:trHeight w:val="618"/>
        </w:trPr>
        <w:tc>
          <w:tcPr>
            <w:tcW w:w="10623" w:type="dxa"/>
            <w:gridSpan w:val="3"/>
          </w:tcPr>
          <w:p w14:paraId="0D21A520" w14:textId="638CF079" w:rsidR="004E7B54" w:rsidRPr="00A97B62" w:rsidRDefault="006A0C98" w:rsidP="00D81C14">
            <w:pPr>
              <w:spacing w:after="200" w:line="276" w:lineRule="auto"/>
              <w:jc w:val="left"/>
              <w:rPr>
                <w:rStyle w:val="Glossary-Bold"/>
                <w:rFonts w:cs="Arial"/>
                <w:b w:val="0"/>
                <w:sz w:val="20"/>
              </w:rPr>
            </w:pPr>
            <w:r>
              <w:rPr>
                <w:rStyle w:val="Glossary-Bold"/>
                <w:rFonts w:cs="Arial"/>
                <w:sz w:val="20"/>
              </w:rPr>
              <w:t>Response:</w:t>
            </w:r>
          </w:p>
        </w:tc>
      </w:tr>
      <w:tr w:rsidR="007C6E03" w:rsidRPr="00CB4F21" w14:paraId="26DBEE95" w14:textId="77777777" w:rsidTr="00CD367E">
        <w:trPr>
          <w:trHeight w:val="618"/>
        </w:trPr>
        <w:tc>
          <w:tcPr>
            <w:tcW w:w="10623" w:type="dxa"/>
            <w:gridSpan w:val="3"/>
            <w:shd w:val="clear" w:color="auto" w:fill="BFBFBF" w:themeFill="background1" w:themeFillShade="BF"/>
          </w:tcPr>
          <w:p w14:paraId="4C81B3CF" w14:textId="6DF8101D" w:rsidR="007C6E03" w:rsidRPr="004C556C" w:rsidRDefault="007C6E03" w:rsidP="00410411">
            <w:pPr>
              <w:spacing w:after="200" w:line="276" w:lineRule="auto"/>
              <w:jc w:val="center"/>
              <w:rPr>
                <w:rStyle w:val="Glossary-Bold"/>
                <w:rFonts w:cs="Arial"/>
                <w:sz w:val="20"/>
              </w:rPr>
            </w:pPr>
            <w:r>
              <w:rPr>
                <w:rStyle w:val="Glossary-Bold"/>
                <w:rFonts w:cs="Arial"/>
                <w:sz w:val="20"/>
              </w:rPr>
              <w:t>WORKPLACE ASSISTANCE</w:t>
            </w:r>
          </w:p>
        </w:tc>
      </w:tr>
      <w:tr w:rsidR="00424DB7" w:rsidRPr="00CB4F21" w14:paraId="2022B443" w14:textId="77777777" w:rsidTr="00E84ACE">
        <w:trPr>
          <w:trHeight w:val="618"/>
        </w:trPr>
        <w:tc>
          <w:tcPr>
            <w:tcW w:w="1947" w:type="dxa"/>
          </w:tcPr>
          <w:p w14:paraId="3FD83E24" w14:textId="2F256FEA" w:rsidR="00424DB7" w:rsidRPr="007C1B01" w:rsidRDefault="007C1B01" w:rsidP="00FB413E">
            <w:pPr>
              <w:spacing w:after="200" w:line="276" w:lineRule="auto"/>
              <w:jc w:val="center"/>
            </w:pPr>
            <w:r w:rsidRPr="007C1B01">
              <w:t>5.1</w:t>
            </w:r>
          </w:p>
        </w:tc>
        <w:tc>
          <w:tcPr>
            <w:tcW w:w="8676" w:type="dxa"/>
            <w:gridSpan w:val="2"/>
          </w:tcPr>
          <w:p w14:paraId="5E5C908F" w14:textId="70622C08" w:rsidR="00424DB7" w:rsidRPr="00CB4F21" w:rsidRDefault="00424DB7" w:rsidP="007A3CAB">
            <w:pPr>
              <w:spacing w:after="200" w:line="276" w:lineRule="auto"/>
              <w:jc w:val="left"/>
              <w:rPr>
                <w:rStyle w:val="Glossary-Bold"/>
                <w:rFonts w:cs="Arial"/>
                <w:sz w:val="20"/>
              </w:rPr>
            </w:pPr>
            <w:r>
              <w:rPr>
                <w:sz w:val="20"/>
                <w:szCs w:val="20"/>
              </w:rPr>
              <w:t>I</w:t>
            </w:r>
            <w:r w:rsidRPr="002D344F">
              <w:rPr>
                <w:sz w:val="20"/>
                <w:szCs w:val="20"/>
              </w:rPr>
              <w:t xml:space="preserve">n the case of a critical incident/catastrophic event, </w:t>
            </w:r>
            <w:r>
              <w:rPr>
                <w:sz w:val="20"/>
                <w:szCs w:val="20"/>
              </w:rPr>
              <w:t xml:space="preserve">what </w:t>
            </w:r>
            <w:r w:rsidR="00A55A7C">
              <w:rPr>
                <w:sz w:val="20"/>
                <w:szCs w:val="20"/>
              </w:rPr>
              <w:t xml:space="preserve">is the </w:t>
            </w:r>
            <w:r>
              <w:rPr>
                <w:sz w:val="20"/>
                <w:szCs w:val="20"/>
              </w:rPr>
              <w:t>processes</w:t>
            </w:r>
            <w:r w:rsidRPr="006A2E25">
              <w:rPr>
                <w:sz w:val="20"/>
                <w:szCs w:val="20"/>
              </w:rPr>
              <w:t xml:space="preserve"> </w:t>
            </w:r>
            <w:r w:rsidRPr="006A2E25">
              <w:rPr>
                <w:bCs/>
                <w:sz w:val="20"/>
                <w:szCs w:val="20"/>
              </w:rPr>
              <w:t>to</w:t>
            </w:r>
            <w:r w:rsidRPr="008B55EB">
              <w:rPr>
                <w:b/>
                <w:bCs/>
                <w:sz w:val="20"/>
                <w:szCs w:val="20"/>
              </w:rPr>
              <w:t xml:space="preserve"> </w:t>
            </w:r>
            <w:r w:rsidRPr="002D344F">
              <w:rPr>
                <w:sz w:val="20"/>
                <w:szCs w:val="20"/>
              </w:rPr>
              <w:t xml:space="preserve">make contact within 30 </w:t>
            </w:r>
            <w:r>
              <w:rPr>
                <w:sz w:val="20"/>
                <w:szCs w:val="20"/>
              </w:rPr>
              <w:t xml:space="preserve">minutes? Describe how this </w:t>
            </w:r>
            <w:r w:rsidR="007A3CAB">
              <w:rPr>
                <w:sz w:val="20"/>
                <w:szCs w:val="20"/>
              </w:rPr>
              <w:t>requirement will be met</w:t>
            </w:r>
            <w:r>
              <w:rPr>
                <w:sz w:val="20"/>
                <w:szCs w:val="20"/>
              </w:rPr>
              <w:t xml:space="preserve"> for </w:t>
            </w:r>
            <w:r w:rsidRPr="002D344F">
              <w:rPr>
                <w:sz w:val="20"/>
                <w:szCs w:val="20"/>
              </w:rPr>
              <w:t>either onsite workplace incidents or incidents related to an individual employee or eligible dependent</w:t>
            </w:r>
            <w:r>
              <w:rPr>
                <w:sz w:val="20"/>
                <w:szCs w:val="20"/>
              </w:rPr>
              <w:t>.</w:t>
            </w:r>
          </w:p>
        </w:tc>
      </w:tr>
      <w:tr w:rsidR="007C6E03" w:rsidRPr="00CB4F21" w14:paraId="51AA1A2B" w14:textId="77777777" w:rsidTr="00E84ACE">
        <w:trPr>
          <w:trHeight w:val="618"/>
        </w:trPr>
        <w:tc>
          <w:tcPr>
            <w:tcW w:w="10623" w:type="dxa"/>
            <w:gridSpan w:val="3"/>
          </w:tcPr>
          <w:p w14:paraId="7951C972" w14:textId="3E20A0DE" w:rsidR="007C6E03" w:rsidRPr="00FA7249" w:rsidRDefault="00315FE0" w:rsidP="006A0C98">
            <w:pPr>
              <w:spacing w:after="200" w:line="276" w:lineRule="auto"/>
              <w:jc w:val="left"/>
              <w:rPr>
                <w:rStyle w:val="Glossary-Bold"/>
                <w:rFonts w:cs="Arial"/>
                <w:sz w:val="20"/>
              </w:rPr>
            </w:pPr>
            <w:r>
              <w:rPr>
                <w:rStyle w:val="Glossary-Bold"/>
                <w:rFonts w:cs="Arial"/>
                <w:sz w:val="20"/>
              </w:rPr>
              <w:t>Response:</w:t>
            </w:r>
          </w:p>
        </w:tc>
      </w:tr>
      <w:tr w:rsidR="007C6E03" w:rsidRPr="00CB4F21" w14:paraId="3BB6F687" w14:textId="77777777" w:rsidTr="00E84ACE">
        <w:trPr>
          <w:trHeight w:val="618"/>
        </w:trPr>
        <w:tc>
          <w:tcPr>
            <w:tcW w:w="1947" w:type="dxa"/>
          </w:tcPr>
          <w:p w14:paraId="7083BB1A" w14:textId="0F223CCF" w:rsidR="007C6E03" w:rsidRPr="00CB4F21" w:rsidRDefault="007C1B01" w:rsidP="00410411">
            <w:pPr>
              <w:spacing w:after="200" w:line="276" w:lineRule="auto"/>
              <w:ind w:left="989" w:hanging="989"/>
              <w:jc w:val="center"/>
              <w:rPr>
                <w:rStyle w:val="Glossary-Bold"/>
                <w:rFonts w:cs="Arial"/>
                <w:sz w:val="20"/>
              </w:rPr>
            </w:pPr>
            <w:r>
              <w:rPr>
                <w:rStyle w:val="Glossary-Bold"/>
                <w:rFonts w:cs="Arial"/>
                <w:sz w:val="20"/>
              </w:rPr>
              <w:t>5.2</w:t>
            </w:r>
          </w:p>
        </w:tc>
        <w:tc>
          <w:tcPr>
            <w:tcW w:w="8676" w:type="dxa"/>
            <w:gridSpan w:val="2"/>
          </w:tcPr>
          <w:p w14:paraId="1556BDAB" w14:textId="1744EC5F" w:rsidR="007C6E03" w:rsidRPr="009E01BB" w:rsidRDefault="007C6E03" w:rsidP="007A3CAB">
            <w:pPr>
              <w:numPr>
                <w:ilvl w:val="0"/>
                <w:numId w:val="42"/>
              </w:numPr>
              <w:spacing w:after="200"/>
              <w:ind w:left="0"/>
              <w:jc w:val="left"/>
              <w:rPr>
                <w:rStyle w:val="Glossary-Bold"/>
                <w:rFonts w:cs="Arial"/>
                <w:b w:val="0"/>
                <w:sz w:val="20"/>
              </w:rPr>
            </w:pPr>
            <w:r>
              <w:rPr>
                <w:rStyle w:val="Glossary-Bold"/>
                <w:rFonts w:cs="Arial"/>
                <w:b w:val="0"/>
                <w:sz w:val="20"/>
                <w:szCs w:val="20"/>
              </w:rPr>
              <w:t>Describe</w:t>
            </w:r>
            <w:r w:rsidRPr="00C77889">
              <w:rPr>
                <w:rStyle w:val="Glossary-Bold"/>
                <w:rFonts w:cs="Arial"/>
                <w:b w:val="0"/>
                <w:sz w:val="20"/>
                <w:szCs w:val="20"/>
              </w:rPr>
              <w:t xml:space="preserve"> managerial training</w:t>
            </w:r>
            <w:r w:rsidRPr="00C77889">
              <w:rPr>
                <w:rFonts w:cs="Arial"/>
                <w:iCs/>
                <w:color w:val="3A3A3A"/>
                <w:sz w:val="20"/>
                <w:szCs w:val="20"/>
              </w:rPr>
              <w:t>/education services for manage</w:t>
            </w:r>
            <w:r>
              <w:rPr>
                <w:rFonts w:cs="Arial"/>
                <w:iCs/>
                <w:color w:val="3A3A3A"/>
                <w:sz w:val="20"/>
                <w:szCs w:val="20"/>
              </w:rPr>
              <w:t>rs/supervisors and employees,</w:t>
            </w:r>
            <w:r w:rsidRPr="00C77889">
              <w:rPr>
                <w:rFonts w:cs="Arial"/>
                <w:iCs/>
                <w:color w:val="3A3A3A"/>
                <w:sz w:val="20"/>
                <w:szCs w:val="20"/>
              </w:rPr>
              <w:t xml:space="preserve"> </w:t>
            </w:r>
            <w:r w:rsidRPr="00C77889">
              <w:rPr>
                <w:rStyle w:val="Glossary-Bold"/>
                <w:rFonts w:cs="Arial"/>
                <w:b w:val="0"/>
                <w:sz w:val="20"/>
                <w:szCs w:val="20"/>
              </w:rPr>
              <w:t xml:space="preserve">such as </w:t>
            </w:r>
            <w:r w:rsidRPr="00C77889">
              <w:rPr>
                <w:rFonts w:cs="Arial"/>
                <w:i/>
                <w:iCs/>
                <w:color w:val="3A3A3A"/>
                <w:sz w:val="20"/>
                <w:szCs w:val="20"/>
              </w:rPr>
              <w:t>Responding to Difficult Interactions at Work, Managing the Impaired Employee: A Guide for Managers and Supervisors, Creating a Harassmen</w:t>
            </w:r>
            <w:r>
              <w:rPr>
                <w:rFonts w:cs="Arial"/>
                <w:i/>
                <w:iCs/>
                <w:color w:val="3A3A3A"/>
                <w:sz w:val="20"/>
                <w:szCs w:val="20"/>
              </w:rPr>
              <w:t>t Free and Respectful Workplace.</w:t>
            </w:r>
            <w:r w:rsidRPr="00C77889">
              <w:rPr>
                <w:rFonts w:cs="Arial"/>
                <w:i/>
                <w:iCs/>
                <w:color w:val="3A3A3A"/>
                <w:sz w:val="20"/>
                <w:szCs w:val="20"/>
              </w:rPr>
              <w:t xml:space="preserve"> </w:t>
            </w:r>
          </w:p>
        </w:tc>
      </w:tr>
      <w:tr w:rsidR="007C6E03" w:rsidRPr="00CB4F21" w14:paraId="5FDD54DB" w14:textId="77777777" w:rsidTr="00E84ACE">
        <w:trPr>
          <w:trHeight w:val="618"/>
        </w:trPr>
        <w:tc>
          <w:tcPr>
            <w:tcW w:w="10623" w:type="dxa"/>
            <w:gridSpan w:val="3"/>
          </w:tcPr>
          <w:p w14:paraId="751C75BA" w14:textId="7D798E4A" w:rsidR="007C6E03" w:rsidRPr="00CB4F21" w:rsidRDefault="00315FE0" w:rsidP="00D81C14">
            <w:pPr>
              <w:spacing w:after="200" w:line="276" w:lineRule="auto"/>
              <w:jc w:val="left"/>
              <w:rPr>
                <w:rStyle w:val="Glossary-Bold"/>
                <w:rFonts w:cs="Arial"/>
                <w:sz w:val="20"/>
              </w:rPr>
            </w:pPr>
            <w:r>
              <w:rPr>
                <w:rStyle w:val="Glossary-Bold"/>
                <w:rFonts w:cs="Arial"/>
                <w:sz w:val="20"/>
              </w:rPr>
              <w:t>Response:</w:t>
            </w:r>
          </w:p>
        </w:tc>
      </w:tr>
    </w:tbl>
    <w:p w14:paraId="6A183CDD" w14:textId="77777777" w:rsidR="00CE71EE" w:rsidRDefault="00CE71EE">
      <w:r>
        <w:br w:type="page"/>
      </w:r>
    </w:p>
    <w:tbl>
      <w:tblPr>
        <w:tblW w:w="10623"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1623"/>
        <w:gridCol w:w="9000"/>
      </w:tblGrid>
      <w:tr w:rsidR="007C6E03" w:rsidRPr="00CB4F21" w14:paraId="0239D0E1" w14:textId="77777777" w:rsidTr="00557CD7">
        <w:trPr>
          <w:trHeight w:val="618"/>
        </w:trPr>
        <w:tc>
          <w:tcPr>
            <w:tcW w:w="1623" w:type="dxa"/>
          </w:tcPr>
          <w:p w14:paraId="6512B850" w14:textId="0A787D82" w:rsidR="007C6E03" w:rsidRPr="00CB4F21" w:rsidRDefault="007C1B01" w:rsidP="00C77889">
            <w:pPr>
              <w:spacing w:after="200" w:line="276" w:lineRule="auto"/>
              <w:jc w:val="center"/>
              <w:rPr>
                <w:rStyle w:val="Glossary-Bold"/>
                <w:rFonts w:cs="Arial"/>
                <w:sz w:val="20"/>
              </w:rPr>
            </w:pPr>
            <w:r>
              <w:rPr>
                <w:rStyle w:val="Glossary-Bold"/>
                <w:rFonts w:cs="Arial"/>
                <w:sz w:val="20"/>
              </w:rPr>
              <w:t>5.3</w:t>
            </w:r>
          </w:p>
        </w:tc>
        <w:tc>
          <w:tcPr>
            <w:tcW w:w="9000" w:type="dxa"/>
          </w:tcPr>
          <w:p w14:paraId="38E12B5F" w14:textId="30757313" w:rsidR="007C6E03" w:rsidRPr="00C77889" w:rsidRDefault="007C6E03" w:rsidP="00C77889">
            <w:pPr>
              <w:pStyle w:val="Level3"/>
              <w:numPr>
                <w:ilvl w:val="0"/>
                <w:numId w:val="0"/>
              </w:numPr>
              <w:rPr>
                <w:sz w:val="20"/>
                <w:szCs w:val="20"/>
              </w:rPr>
            </w:pPr>
            <w:r>
              <w:rPr>
                <w:sz w:val="20"/>
                <w:szCs w:val="20"/>
              </w:rPr>
              <w:t xml:space="preserve">Describe the </w:t>
            </w:r>
            <w:r w:rsidR="007A3CAB">
              <w:rPr>
                <w:sz w:val="20"/>
                <w:szCs w:val="20"/>
              </w:rPr>
              <w:t xml:space="preserve">process of </w:t>
            </w:r>
            <w:r w:rsidRPr="00C77889">
              <w:rPr>
                <w:sz w:val="20"/>
                <w:szCs w:val="20"/>
              </w:rPr>
              <w:t>evaluations, interviews and/or counseling sessions</w:t>
            </w:r>
            <w:r>
              <w:rPr>
                <w:sz w:val="20"/>
                <w:szCs w:val="20"/>
              </w:rPr>
              <w:t>, when they are referred by a supervisor.  Includ</w:t>
            </w:r>
            <w:r w:rsidR="00FC7FEE">
              <w:rPr>
                <w:sz w:val="20"/>
                <w:szCs w:val="20"/>
              </w:rPr>
              <w:t xml:space="preserve">ing but not limited to </w:t>
            </w:r>
            <w:r>
              <w:rPr>
                <w:sz w:val="20"/>
                <w:szCs w:val="20"/>
              </w:rPr>
              <w:t xml:space="preserve">  each of the following program requirements.</w:t>
            </w:r>
          </w:p>
          <w:p w14:paraId="3149AC10" w14:textId="77777777" w:rsidR="007C6E03" w:rsidRPr="00C77889" w:rsidRDefault="007C6E03" w:rsidP="00C77889">
            <w:pPr>
              <w:pStyle w:val="Level3"/>
              <w:numPr>
                <w:ilvl w:val="0"/>
                <w:numId w:val="0"/>
              </w:numPr>
              <w:ind w:left="720"/>
              <w:rPr>
                <w:sz w:val="20"/>
                <w:szCs w:val="20"/>
              </w:rPr>
            </w:pPr>
            <w:r w:rsidRPr="00C77889">
              <w:rPr>
                <w:sz w:val="20"/>
                <w:szCs w:val="20"/>
              </w:rPr>
              <w:t xml:space="preserve">a. In-house, no-fee treatment insofar as practical, </w:t>
            </w:r>
          </w:p>
          <w:p w14:paraId="725A9F67" w14:textId="77777777" w:rsidR="007C6E03" w:rsidRPr="00C77889" w:rsidRDefault="007C6E03" w:rsidP="00C77889">
            <w:pPr>
              <w:pStyle w:val="Level3"/>
              <w:numPr>
                <w:ilvl w:val="0"/>
                <w:numId w:val="0"/>
              </w:numPr>
              <w:ind w:left="720"/>
              <w:rPr>
                <w:sz w:val="20"/>
                <w:szCs w:val="20"/>
              </w:rPr>
            </w:pPr>
            <w:r w:rsidRPr="00C77889">
              <w:rPr>
                <w:sz w:val="20"/>
                <w:szCs w:val="20"/>
              </w:rPr>
              <w:t xml:space="preserve">b. Referral/turn-over to specific employee's health plan when appropriate, </w:t>
            </w:r>
          </w:p>
          <w:p w14:paraId="19A21819" w14:textId="77777777" w:rsidR="007C6E03" w:rsidRPr="00C77889" w:rsidRDefault="007C6E03" w:rsidP="00C77889">
            <w:pPr>
              <w:pStyle w:val="Level3"/>
              <w:numPr>
                <w:ilvl w:val="0"/>
                <w:numId w:val="0"/>
              </w:numPr>
              <w:ind w:left="720"/>
              <w:rPr>
                <w:sz w:val="20"/>
                <w:szCs w:val="20"/>
              </w:rPr>
            </w:pPr>
            <w:r w:rsidRPr="00C77889">
              <w:rPr>
                <w:sz w:val="20"/>
                <w:szCs w:val="20"/>
              </w:rPr>
              <w:t xml:space="preserve">c. Referral to community treatment facility when appropriate, </w:t>
            </w:r>
          </w:p>
          <w:p w14:paraId="7A833D49" w14:textId="77777777" w:rsidR="007C6E03" w:rsidRPr="00C77889" w:rsidRDefault="007C6E03" w:rsidP="00C77889">
            <w:pPr>
              <w:pStyle w:val="Level3"/>
              <w:numPr>
                <w:ilvl w:val="0"/>
                <w:numId w:val="0"/>
              </w:numPr>
              <w:ind w:left="720"/>
              <w:rPr>
                <w:sz w:val="20"/>
                <w:szCs w:val="20"/>
              </w:rPr>
            </w:pPr>
            <w:r w:rsidRPr="00C77889">
              <w:rPr>
                <w:sz w:val="20"/>
                <w:szCs w:val="20"/>
              </w:rPr>
              <w:t xml:space="preserve">d. After-care follow-up, </w:t>
            </w:r>
          </w:p>
          <w:p w14:paraId="17D3214B" w14:textId="77777777" w:rsidR="007C6E03" w:rsidRPr="00C77889" w:rsidRDefault="007C6E03" w:rsidP="00C77889">
            <w:pPr>
              <w:pStyle w:val="Level3"/>
              <w:numPr>
                <w:ilvl w:val="0"/>
                <w:numId w:val="0"/>
              </w:numPr>
              <w:ind w:left="720"/>
              <w:rPr>
                <w:sz w:val="20"/>
                <w:szCs w:val="20"/>
              </w:rPr>
            </w:pPr>
            <w:r w:rsidRPr="00C77889">
              <w:rPr>
                <w:sz w:val="20"/>
                <w:szCs w:val="20"/>
              </w:rPr>
              <w:t xml:space="preserve">e. Program monitoring, evaluation and reporting, </w:t>
            </w:r>
          </w:p>
          <w:p w14:paraId="19B0F2D2" w14:textId="77777777" w:rsidR="007C6E03" w:rsidRPr="00C77889" w:rsidRDefault="007C6E03" w:rsidP="00C77889">
            <w:pPr>
              <w:pStyle w:val="Level3"/>
              <w:numPr>
                <w:ilvl w:val="0"/>
                <w:numId w:val="0"/>
              </w:numPr>
              <w:ind w:left="720"/>
              <w:rPr>
                <w:sz w:val="20"/>
                <w:szCs w:val="20"/>
              </w:rPr>
            </w:pPr>
            <w:r w:rsidRPr="00C77889">
              <w:rPr>
                <w:sz w:val="20"/>
                <w:szCs w:val="20"/>
              </w:rPr>
              <w:t xml:space="preserve">f. Critical Incident Stress Debriefing (CISD) and Critical Incident Stress Management (CISM) services, </w:t>
            </w:r>
          </w:p>
          <w:p w14:paraId="040D0307" w14:textId="7B41E2EE" w:rsidR="007C6E03" w:rsidRPr="00C77889" w:rsidRDefault="007C6E03" w:rsidP="00C77889">
            <w:pPr>
              <w:pStyle w:val="Level3"/>
              <w:numPr>
                <w:ilvl w:val="0"/>
                <w:numId w:val="0"/>
              </w:numPr>
              <w:spacing w:after="200"/>
              <w:ind w:left="720"/>
              <w:rPr>
                <w:rStyle w:val="Glossary-Bold"/>
                <w:b w:val="0"/>
                <w:bCs w:val="0"/>
                <w:sz w:val="20"/>
                <w:szCs w:val="20"/>
              </w:rPr>
            </w:pPr>
            <w:r w:rsidRPr="00C77889">
              <w:rPr>
                <w:sz w:val="20"/>
                <w:szCs w:val="20"/>
              </w:rPr>
              <w:t>g. Make referrals to community resources.</w:t>
            </w:r>
          </w:p>
        </w:tc>
      </w:tr>
      <w:tr w:rsidR="00A34FB6" w:rsidRPr="00CB4F21" w14:paraId="7C2A25C4" w14:textId="77777777" w:rsidTr="00E84ACE">
        <w:trPr>
          <w:trHeight w:val="618"/>
        </w:trPr>
        <w:tc>
          <w:tcPr>
            <w:tcW w:w="10623" w:type="dxa"/>
            <w:gridSpan w:val="2"/>
          </w:tcPr>
          <w:p w14:paraId="7F0EF717" w14:textId="30277879" w:rsidR="00A34FB6" w:rsidRPr="00CB4F21" w:rsidRDefault="00A34FB6" w:rsidP="00A34FB6">
            <w:pPr>
              <w:spacing w:after="200" w:line="276" w:lineRule="auto"/>
              <w:jc w:val="left"/>
              <w:rPr>
                <w:rStyle w:val="Glossary-Bold"/>
                <w:rFonts w:cs="Arial"/>
                <w:sz w:val="20"/>
              </w:rPr>
            </w:pPr>
            <w:r>
              <w:rPr>
                <w:rStyle w:val="Glossary-Bold"/>
                <w:rFonts w:cs="Arial"/>
                <w:sz w:val="20"/>
              </w:rPr>
              <w:t>Response:</w:t>
            </w:r>
          </w:p>
        </w:tc>
      </w:tr>
      <w:tr w:rsidR="00A34FB6" w:rsidRPr="00CB4F21" w14:paraId="1E421EDE" w14:textId="77777777" w:rsidTr="00557CD7">
        <w:trPr>
          <w:trHeight w:val="618"/>
        </w:trPr>
        <w:tc>
          <w:tcPr>
            <w:tcW w:w="1623" w:type="dxa"/>
          </w:tcPr>
          <w:p w14:paraId="18EC9C3E" w14:textId="46BB85A7" w:rsidR="00A34FB6" w:rsidRPr="00CB4F21" w:rsidRDefault="007C1B01" w:rsidP="006A2E25">
            <w:pPr>
              <w:spacing w:after="200" w:line="276" w:lineRule="auto"/>
              <w:jc w:val="center"/>
              <w:rPr>
                <w:rStyle w:val="Glossary-Bold"/>
                <w:rFonts w:cs="Arial"/>
                <w:sz w:val="20"/>
              </w:rPr>
            </w:pPr>
            <w:r>
              <w:rPr>
                <w:rStyle w:val="Glossary-Bold"/>
                <w:rFonts w:cs="Arial"/>
                <w:sz w:val="20"/>
              </w:rPr>
              <w:t>5.4</w:t>
            </w:r>
          </w:p>
        </w:tc>
        <w:tc>
          <w:tcPr>
            <w:tcW w:w="9000" w:type="dxa"/>
          </w:tcPr>
          <w:p w14:paraId="10357FE8" w14:textId="484FDC3C" w:rsidR="00A34FB6" w:rsidRDefault="00A34FB6" w:rsidP="00FC7FEE">
            <w:pPr>
              <w:spacing w:after="200" w:line="276" w:lineRule="auto"/>
              <w:jc w:val="left"/>
              <w:rPr>
                <w:rStyle w:val="Glossary-Bold"/>
                <w:rFonts w:cs="Arial"/>
                <w:b w:val="0"/>
                <w:sz w:val="20"/>
              </w:rPr>
            </w:pPr>
          </w:p>
          <w:p w14:paraId="79647750" w14:textId="0EF6AC71" w:rsidR="00FC7FEE" w:rsidRPr="006732AE" w:rsidRDefault="00F303E5" w:rsidP="00553868">
            <w:pPr>
              <w:spacing w:after="200" w:line="276" w:lineRule="auto"/>
              <w:jc w:val="left"/>
              <w:rPr>
                <w:rStyle w:val="Glossary-Bold"/>
                <w:rFonts w:cs="Arial"/>
                <w:b w:val="0"/>
                <w:sz w:val="20"/>
              </w:rPr>
            </w:pPr>
            <w:r>
              <w:rPr>
                <w:rStyle w:val="Glossary-Bold"/>
                <w:rFonts w:cs="Arial"/>
                <w:b w:val="0"/>
                <w:sz w:val="20"/>
              </w:rPr>
              <w:t xml:space="preserve">Describe education, webinars and/or workshops provided to eligible families through EAP. </w:t>
            </w:r>
          </w:p>
        </w:tc>
      </w:tr>
      <w:tr w:rsidR="00A34FB6" w:rsidRPr="00CB4F21" w14:paraId="42DAB554" w14:textId="77777777" w:rsidTr="00E84ACE">
        <w:trPr>
          <w:trHeight w:val="618"/>
        </w:trPr>
        <w:tc>
          <w:tcPr>
            <w:tcW w:w="10623" w:type="dxa"/>
            <w:gridSpan w:val="2"/>
          </w:tcPr>
          <w:p w14:paraId="69A6E637" w14:textId="28905F56" w:rsidR="00A34FB6" w:rsidRPr="006732AE" w:rsidRDefault="00A34FB6" w:rsidP="00A34FB6">
            <w:pPr>
              <w:spacing w:after="200" w:line="276" w:lineRule="auto"/>
              <w:jc w:val="left"/>
              <w:rPr>
                <w:rStyle w:val="Glossary-Bold"/>
                <w:rFonts w:cs="Arial"/>
                <w:b w:val="0"/>
                <w:sz w:val="20"/>
              </w:rPr>
            </w:pPr>
            <w:r>
              <w:rPr>
                <w:rStyle w:val="Glossary-Bold"/>
                <w:rFonts w:cs="Arial"/>
                <w:sz w:val="20"/>
              </w:rPr>
              <w:t>Response:</w:t>
            </w:r>
          </w:p>
        </w:tc>
      </w:tr>
      <w:tr w:rsidR="00A34FB6" w:rsidRPr="00CB4F21" w14:paraId="3C8A6820" w14:textId="77777777" w:rsidTr="00557CD7">
        <w:trPr>
          <w:trHeight w:val="618"/>
        </w:trPr>
        <w:tc>
          <w:tcPr>
            <w:tcW w:w="1623" w:type="dxa"/>
          </w:tcPr>
          <w:p w14:paraId="31BCE1E4" w14:textId="4075CECC" w:rsidR="00A34FB6" w:rsidRPr="00CB4F21" w:rsidRDefault="007C1B01" w:rsidP="006A2E25">
            <w:pPr>
              <w:spacing w:after="200" w:line="276" w:lineRule="auto"/>
              <w:jc w:val="center"/>
              <w:rPr>
                <w:rStyle w:val="Glossary-Bold"/>
                <w:rFonts w:cs="Arial"/>
                <w:sz w:val="20"/>
              </w:rPr>
            </w:pPr>
            <w:r>
              <w:rPr>
                <w:rStyle w:val="Glossary-Bold"/>
                <w:rFonts w:cs="Arial"/>
                <w:sz w:val="20"/>
              </w:rPr>
              <w:t>5.5</w:t>
            </w:r>
          </w:p>
        </w:tc>
        <w:tc>
          <w:tcPr>
            <w:tcW w:w="9000" w:type="dxa"/>
          </w:tcPr>
          <w:p w14:paraId="5B6B4030" w14:textId="73F0A313" w:rsidR="00A34FB6" w:rsidRPr="006732AE" w:rsidRDefault="006F648C" w:rsidP="00553868">
            <w:pPr>
              <w:spacing w:after="200" w:line="276" w:lineRule="auto"/>
              <w:jc w:val="left"/>
              <w:rPr>
                <w:rStyle w:val="Glossary-Bold"/>
                <w:rFonts w:cs="Arial"/>
                <w:b w:val="0"/>
                <w:sz w:val="20"/>
              </w:rPr>
            </w:pPr>
            <w:r>
              <w:rPr>
                <w:rStyle w:val="Glossary-Bold"/>
                <w:rFonts w:cs="Arial"/>
                <w:b w:val="0"/>
                <w:sz w:val="20"/>
              </w:rPr>
              <w:t xml:space="preserve">Describe experience in </w:t>
            </w:r>
            <w:r w:rsidR="00A34FB6" w:rsidRPr="006732AE">
              <w:rPr>
                <w:rStyle w:val="Glossary-Bold"/>
                <w:rFonts w:cs="Arial"/>
                <w:b w:val="0"/>
                <w:sz w:val="20"/>
              </w:rPr>
              <w:t>identify</w:t>
            </w:r>
            <w:r>
              <w:rPr>
                <w:rStyle w:val="Glossary-Bold"/>
                <w:rFonts w:cs="Arial"/>
                <w:b w:val="0"/>
                <w:sz w:val="20"/>
              </w:rPr>
              <w:t>ing</w:t>
            </w:r>
            <w:r w:rsidR="00A34FB6" w:rsidRPr="006732AE">
              <w:rPr>
                <w:rStyle w:val="Glossary-Bold"/>
                <w:rFonts w:cs="Arial"/>
                <w:b w:val="0"/>
                <w:sz w:val="20"/>
              </w:rPr>
              <w:t xml:space="preserve"> family support and peer resources within the organization or community</w:t>
            </w:r>
            <w:proofErr w:type="gramStart"/>
            <w:r w:rsidR="00553868">
              <w:rPr>
                <w:rStyle w:val="Glossary-Bold"/>
                <w:rFonts w:cs="Arial"/>
                <w:b w:val="0"/>
                <w:sz w:val="20"/>
              </w:rPr>
              <w:t>.</w:t>
            </w:r>
            <w:r>
              <w:rPr>
                <w:rStyle w:val="Glossary-Bold"/>
                <w:rFonts w:cs="Arial"/>
                <w:b w:val="0"/>
                <w:sz w:val="20"/>
              </w:rPr>
              <w:t>.</w:t>
            </w:r>
            <w:proofErr w:type="gramEnd"/>
          </w:p>
        </w:tc>
      </w:tr>
      <w:tr w:rsidR="00A34FB6" w:rsidRPr="00CB4F21" w14:paraId="5CDB5286" w14:textId="77777777" w:rsidTr="00E84ACE">
        <w:trPr>
          <w:trHeight w:val="618"/>
        </w:trPr>
        <w:tc>
          <w:tcPr>
            <w:tcW w:w="10623" w:type="dxa"/>
            <w:gridSpan w:val="2"/>
          </w:tcPr>
          <w:p w14:paraId="24C962AD" w14:textId="4702151E" w:rsidR="00A34FB6" w:rsidRPr="006732AE" w:rsidRDefault="00A34FB6" w:rsidP="00A34FB6">
            <w:pPr>
              <w:spacing w:after="200" w:line="276" w:lineRule="auto"/>
              <w:jc w:val="left"/>
              <w:rPr>
                <w:rStyle w:val="Glossary-Bold"/>
                <w:rFonts w:cs="Arial"/>
                <w:b w:val="0"/>
                <w:sz w:val="20"/>
              </w:rPr>
            </w:pPr>
            <w:r>
              <w:rPr>
                <w:rStyle w:val="Glossary-Bold"/>
                <w:rFonts w:cs="Arial"/>
                <w:sz w:val="20"/>
              </w:rPr>
              <w:t>Response:</w:t>
            </w:r>
          </w:p>
        </w:tc>
      </w:tr>
      <w:tr w:rsidR="00A34FB6" w:rsidRPr="00CB4F21" w14:paraId="00973B93" w14:textId="77777777" w:rsidTr="00557CD7">
        <w:trPr>
          <w:trHeight w:val="618"/>
        </w:trPr>
        <w:tc>
          <w:tcPr>
            <w:tcW w:w="1623" w:type="dxa"/>
          </w:tcPr>
          <w:p w14:paraId="5A8E7406" w14:textId="0BE96E2A" w:rsidR="00A34FB6" w:rsidRPr="00CB4F21" w:rsidRDefault="007C1B01" w:rsidP="006A2E25">
            <w:pPr>
              <w:spacing w:after="200" w:line="276" w:lineRule="auto"/>
              <w:jc w:val="center"/>
              <w:rPr>
                <w:rStyle w:val="Glossary-Bold"/>
                <w:rFonts w:cs="Arial"/>
                <w:sz w:val="20"/>
              </w:rPr>
            </w:pPr>
            <w:r>
              <w:rPr>
                <w:rStyle w:val="Glossary-Bold"/>
                <w:rFonts w:cs="Arial"/>
                <w:sz w:val="20"/>
              </w:rPr>
              <w:t>5.6</w:t>
            </w:r>
          </w:p>
        </w:tc>
        <w:tc>
          <w:tcPr>
            <w:tcW w:w="9000" w:type="dxa"/>
          </w:tcPr>
          <w:p w14:paraId="6814CA06" w14:textId="71ACF80D" w:rsidR="00A34FB6" w:rsidRPr="006732AE" w:rsidRDefault="00E52485" w:rsidP="003760C1">
            <w:pPr>
              <w:spacing w:after="200" w:line="276" w:lineRule="auto"/>
              <w:jc w:val="left"/>
              <w:rPr>
                <w:rStyle w:val="Glossary-Bold"/>
                <w:rFonts w:cs="Arial"/>
                <w:b w:val="0"/>
                <w:sz w:val="20"/>
              </w:rPr>
            </w:pPr>
            <w:r>
              <w:rPr>
                <w:rStyle w:val="Glossary-Bold"/>
                <w:rFonts w:cs="Arial"/>
                <w:b w:val="0"/>
                <w:sz w:val="20"/>
              </w:rPr>
              <w:t xml:space="preserve">Describe </w:t>
            </w:r>
            <w:r w:rsidR="00A34FB6" w:rsidRPr="006732AE">
              <w:rPr>
                <w:rStyle w:val="Glossary-Bold"/>
                <w:rFonts w:cs="Arial"/>
                <w:b w:val="0"/>
                <w:sz w:val="20"/>
              </w:rPr>
              <w:t>experience and services for training and debriefing related to critical incidents and trauma.</w:t>
            </w:r>
          </w:p>
        </w:tc>
      </w:tr>
      <w:tr w:rsidR="00A34FB6" w:rsidRPr="00CB4F21" w14:paraId="3F220084" w14:textId="77777777" w:rsidTr="00E84ACE">
        <w:trPr>
          <w:trHeight w:val="618"/>
        </w:trPr>
        <w:tc>
          <w:tcPr>
            <w:tcW w:w="10623" w:type="dxa"/>
            <w:gridSpan w:val="2"/>
          </w:tcPr>
          <w:p w14:paraId="44D51F63" w14:textId="47451BF3" w:rsidR="00A34FB6" w:rsidRPr="006732AE" w:rsidRDefault="00A34FB6" w:rsidP="00A34FB6">
            <w:pPr>
              <w:spacing w:after="200" w:line="276" w:lineRule="auto"/>
              <w:jc w:val="left"/>
              <w:rPr>
                <w:rStyle w:val="Glossary-Bold"/>
                <w:rFonts w:cs="Arial"/>
                <w:b w:val="0"/>
                <w:sz w:val="20"/>
              </w:rPr>
            </w:pPr>
            <w:r>
              <w:rPr>
                <w:rStyle w:val="Glossary-Bold"/>
                <w:rFonts w:cs="Arial"/>
                <w:sz w:val="20"/>
              </w:rPr>
              <w:t>Response:</w:t>
            </w:r>
          </w:p>
        </w:tc>
      </w:tr>
      <w:tr w:rsidR="00A34FB6" w:rsidRPr="00CB4F21" w14:paraId="18D21C11" w14:textId="77777777" w:rsidTr="00557CD7">
        <w:trPr>
          <w:trHeight w:val="618"/>
        </w:trPr>
        <w:tc>
          <w:tcPr>
            <w:tcW w:w="1623" w:type="dxa"/>
          </w:tcPr>
          <w:p w14:paraId="00F32791" w14:textId="002B9559" w:rsidR="00A34FB6" w:rsidRPr="006A2E25" w:rsidRDefault="007C1B01" w:rsidP="006A2E25">
            <w:pPr>
              <w:spacing w:after="200" w:line="276" w:lineRule="auto"/>
              <w:jc w:val="center"/>
              <w:rPr>
                <w:rStyle w:val="Glossary-Bold"/>
                <w:rFonts w:cs="Arial"/>
                <w:sz w:val="20"/>
              </w:rPr>
            </w:pPr>
            <w:r>
              <w:rPr>
                <w:rStyle w:val="Glossary-Bold"/>
                <w:rFonts w:cs="Arial"/>
                <w:sz w:val="20"/>
              </w:rPr>
              <w:t>5.7</w:t>
            </w:r>
          </w:p>
        </w:tc>
        <w:tc>
          <w:tcPr>
            <w:tcW w:w="9000" w:type="dxa"/>
          </w:tcPr>
          <w:p w14:paraId="19096771" w14:textId="207A19FD" w:rsidR="00A34FB6" w:rsidRPr="00E54462" w:rsidRDefault="00A34FB6" w:rsidP="003375FA">
            <w:pPr>
              <w:pStyle w:val="Level3"/>
              <w:numPr>
                <w:ilvl w:val="0"/>
                <w:numId w:val="0"/>
              </w:numPr>
              <w:rPr>
                <w:rStyle w:val="Glossary-Bold"/>
                <w:b w:val="0"/>
                <w:bCs w:val="0"/>
                <w:sz w:val="20"/>
                <w:szCs w:val="20"/>
              </w:rPr>
            </w:pPr>
            <w:r>
              <w:rPr>
                <w:sz w:val="20"/>
                <w:szCs w:val="20"/>
              </w:rPr>
              <w:t>Describe p</w:t>
            </w:r>
            <w:r w:rsidRPr="002D344F">
              <w:rPr>
                <w:sz w:val="20"/>
                <w:szCs w:val="20"/>
              </w:rPr>
              <w:t>revention program</w:t>
            </w:r>
            <w:r>
              <w:rPr>
                <w:sz w:val="20"/>
                <w:szCs w:val="20"/>
              </w:rPr>
              <w:t>s offer</w:t>
            </w:r>
            <w:r w:rsidR="003375FA">
              <w:rPr>
                <w:sz w:val="20"/>
                <w:szCs w:val="20"/>
              </w:rPr>
              <w:t>ed</w:t>
            </w:r>
            <w:r>
              <w:rPr>
                <w:sz w:val="20"/>
                <w:szCs w:val="20"/>
              </w:rPr>
              <w:t xml:space="preserve"> </w:t>
            </w:r>
            <w:r w:rsidR="00E52485">
              <w:rPr>
                <w:sz w:val="20"/>
                <w:szCs w:val="20"/>
              </w:rPr>
              <w:t>including supervisory training</w:t>
            </w:r>
            <w:r w:rsidR="00107A55">
              <w:rPr>
                <w:sz w:val="20"/>
                <w:szCs w:val="20"/>
              </w:rPr>
              <w:t>,</w:t>
            </w:r>
            <w:r w:rsidR="00E52485">
              <w:rPr>
                <w:sz w:val="20"/>
                <w:szCs w:val="20"/>
              </w:rPr>
              <w:t xml:space="preserve"> </w:t>
            </w:r>
            <w:r w:rsidRPr="002D344F">
              <w:rPr>
                <w:sz w:val="20"/>
                <w:szCs w:val="20"/>
              </w:rPr>
              <w:t xml:space="preserve">mental health and wellness promotion, support groups and educational seminars. </w:t>
            </w:r>
          </w:p>
        </w:tc>
      </w:tr>
      <w:tr w:rsidR="00107A55" w:rsidRPr="00CB4F21" w14:paraId="417E9C77" w14:textId="77777777" w:rsidTr="00E84ACE">
        <w:trPr>
          <w:trHeight w:val="618"/>
        </w:trPr>
        <w:tc>
          <w:tcPr>
            <w:tcW w:w="10623" w:type="dxa"/>
            <w:gridSpan w:val="2"/>
          </w:tcPr>
          <w:p w14:paraId="3209EAB9" w14:textId="0934781D" w:rsidR="00107A55" w:rsidRPr="006732AE" w:rsidRDefault="00107A55" w:rsidP="00107A55">
            <w:pPr>
              <w:spacing w:after="200" w:line="276" w:lineRule="auto"/>
              <w:jc w:val="left"/>
              <w:rPr>
                <w:rStyle w:val="Glossary-Bold"/>
                <w:rFonts w:cs="Arial"/>
                <w:b w:val="0"/>
                <w:sz w:val="20"/>
              </w:rPr>
            </w:pPr>
            <w:r>
              <w:rPr>
                <w:rStyle w:val="Glossary-Bold"/>
                <w:rFonts w:cs="Arial"/>
                <w:sz w:val="20"/>
              </w:rPr>
              <w:t>Response:</w:t>
            </w:r>
          </w:p>
        </w:tc>
      </w:tr>
      <w:tr w:rsidR="00107A55" w:rsidRPr="00CB4F21" w14:paraId="12CAFE5B" w14:textId="77777777" w:rsidTr="00557CD7">
        <w:trPr>
          <w:trHeight w:val="618"/>
        </w:trPr>
        <w:tc>
          <w:tcPr>
            <w:tcW w:w="1623" w:type="dxa"/>
          </w:tcPr>
          <w:p w14:paraId="47C23863" w14:textId="3D79EC56" w:rsidR="00107A55" w:rsidRPr="006A2E25" w:rsidRDefault="007C1B01" w:rsidP="00107A55">
            <w:pPr>
              <w:spacing w:after="200" w:line="276" w:lineRule="auto"/>
              <w:jc w:val="center"/>
              <w:rPr>
                <w:rStyle w:val="Glossary-Bold"/>
                <w:rFonts w:cs="Arial"/>
                <w:sz w:val="20"/>
              </w:rPr>
            </w:pPr>
            <w:r>
              <w:rPr>
                <w:rStyle w:val="Glossary-Bold"/>
                <w:rFonts w:cs="Arial"/>
                <w:sz w:val="20"/>
              </w:rPr>
              <w:t>5.8</w:t>
            </w:r>
          </w:p>
        </w:tc>
        <w:tc>
          <w:tcPr>
            <w:tcW w:w="9000" w:type="dxa"/>
          </w:tcPr>
          <w:p w14:paraId="00FA0629" w14:textId="48DEA71B" w:rsidR="00107A55" w:rsidRDefault="00107A55" w:rsidP="00EA2B67">
            <w:pPr>
              <w:spacing w:after="200" w:line="276" w:lineRule="auto"/>
              <w:jc w:val="left"/>
              <w:rPr>
                <w:sz w:val="20"/>
                <w:szCs w:val="20"/>
              </w:rPr>
            </w:pPr>
            <w:r>
              <w:rPr>
                <w:rStyle w:val="Glossary-Bold"/>
                <w:rFonts w:cs="Arial"/>
                <w:b w:val="0"/>
                <w:sz w:val="20"/>
              </w:rPr>
              <w:t xml:space="preserve">Describe </w:t>
            </w:r>
            <w:r w:rsidR="00EA2B67">
              <w:rPr>
                <w:rStyle w:val="Glossary-Bold"/>
                <w:rFonts w:cs="Arial"/>
                <w:b w:val="0"/>
                <w:sz w:val="20"/>
              </w:rPr>
              <w:t>how EAP will support</w:t>
            </w:r>
            <w:r w:rsidR="00EA2B67" w:rsidRPr="006732AE">
              <w:rPr>
                <w:rStyle w:val="Glossary-Bold"/>
                <w:rFonts w:cs="Arial"/>
                <w:b w:val="0"/>
                <w:sz w:val="20"/>
              </w:rPr>
              <w:t xml:space="preserve"> </w:t>
            </w:r>
            <w:r w:rsidRPr="006732AE">
              <w:rPr>
                <w:rStyle w:val="Glossary-Bold"/>
                <w:rFonts w:cs="Arial"/>
                <w:b w:val="0"/>
                <w:sz w:val="20"/>
              </w:rPr>
              <w:t>manager</w:t>
            </w:r>
            <w:r w:rsidR="00EA2B67">
              <w:rPr>
                <w:rStyle w:val="Glossary-Bold"/>
                <w:rFonts w:cs="Arial"/>
                <w:b w:val="0"/>
                <w:sz w:val="20"/>
              </w:rPr>
              <w:t>s</w:t>
            </w:r>
            <w:r w:rsidRPr="006732AE">
              <w:rPr>
                <w:rStyle w:val="Glossary-Bold"/>
                <w:rFonts w:cs="Arial"/>
                <w:b w:val="0"/>
                <w:sz w:val="20"/>
              </w:rPr>
              <w:t>/ supervisor</w:t>
            </w:r>
            <w:r w:rsidR="00EA2B67">
              <w:rPr>
                <w:rStyle w:val="Glossary-Bold"/>
                <w:rFonts w:cs="Arial"/>
                <w:b w:val="0"/>
                <w:sz w:val="20"/>
              </w:rPr>
              <w:t xml:space="preserve">s with </w:t>
            </w:r>
            <w:r w:rsidRPr="006732AE">
              <w:rPr>
                <w:rStyle w:val="Glossary-Bold"/>
                <w:rFonts w:cs="Arial"/>
                <w:b w:val="0"/>
                <w:sz w:val="20"/>
              </w:rPr>
              <w:t>services/guidance to support employees (i.e. supporting return-to-work and work accommodation efforts, performance issues related to unresolved personal or behavioral/medical problems, offering performance management guidelines for managers regarding their employees, training and educations and other management consulting and coaching etc.)</w:t>
            </w:r>
            <w:r w:rsidR="003375FA">
              <w:rPr>
                <w:rStyle w:val="Glossary-Bold"/>
                <w:rFonts w:cs="Arial"/>
                <w:b w:val="0"/>
                <w:sz w:val="20"/>
              </w:rPr>
              <w:t>.</w:t>
            </w:r>
          </w:p>
        </w:tc>
      </w:tr>
      <w:tr w:rsidR="00107A55" w:rsidRPr="00CB4F21" w14:paraId="263F49E9" w14:textId="77777777" w:rsidTr="00940B18">
        <w:trPr>
          <w:trHeight w:val="618"/>
        </w:trPr>
        <w:tc>
          <w:tcPr>
            <w:tcW w:w="10623" w:type="dxa"/>
            <w:gridSpan w:val="2"/>
          </w:tcPr>
          <w:p w14:paraId="7F6379A9" w14:textId="4EFF7A07" w:rsidR="00107A55" w:rsidRDefault="00107A55" w:rsidP="00107A55">
            <w:pPr>
              <w:spacing w:after="200" w:line="276" w:lineRule="auto"/>
              <w:jc w:val="left"/>
              <w:rPr>
                <w:sz w:val="20"/>
                <w:szCs w:val="20"/>
              </w:rPr>
            </w:pPr>
            <w:r>
              <w:rPr>
                <w:rStyle w:val="Glossary-Bold"/>
                <w:rFonts w:cs="Arial"/>
                <w:sz w:val="20"/>
              </w:rPr>
              <w:t>Response:</w:t>
            </w:r>
          </w:p>
        </w:tc>
      </w:tr>
      <w:tr w:rsidR="00107A55" w:rsidRPr="00CB4F21" w14:paraId="397B09C6" w14:textId="77777777" w:rsidTr="00EA2B67">
        <w:trPr>
          <w:trHeight w:val="618"/>
        </w:trPr>
        <w:tc>
          <w:tcPr>
            <w:tcW w:w="1623" w:type="dxa"/>
          </w:tcPr>
          <w:p w14:paraId="0811BF78" w14:textId="289041F3" w:rsidR="00107A55" w:rsidRPr="006A2E25" w:rsidRDefault="007C1B01" w:rsidP="00F149B8">
            <w:pPr>
              <w:spacing w:after="200" w:line="276" w:lineRule="auto"/>
              <w:jc w:val="center"/>
              <w:rPr>
                <w:rStyle w:val="Glossary-Bold"/>
                <w:rFonts w:cs="Arial"/>
                <w:sz w:val="20"/>
              </w:rPr>
            </w:pPr>
            <w:r>
              <w:rPr>
                <w:rStyle w:val="Glossary-Bold"/>
                <w:rFonts w:cs="Arial"/>
                <w:sz w:val="20"/>
              </w:rPr>
              <w:t>5.9</w:t>
            </w:r>
          </w:p>
        </w:tc>
        <w:tc>
          <w:tcPr>
            <w:tcW w:w="9000" w:type="dxa"/>
          </w:tcPr>
          <w:p w14:paraId="4D9DCAD4" w14:textId="59515017" w:rsidR="00107A55" w:rsidRPr="006732AE" w:rsidRDefault="00107A55" w:rsidP="0075712D">
            <w:pPr>
              <w:spacing w:after="200" w:line="276" w:lineRule="auto"/>
              <w:jc w:val="left"/>
              <w:rPr>
                <w:rStyle w:val="Glossary-Bold"/>
                <w:rFonts w:cs="Arial"/>
                <w:b w:val="0"/>
                <w:sz w:val="20"/>
              </w:rPr>
            </w:pPr>
            <w:r>
              <w:rPr>
                <w:rStyle w:val="Glossary-Bold"/>
                <w:rFonts w:cs="Arial"/>
                <w:b w:val="0"/>
                <w:sz w:val="20"/>
              </w:rPr>
              <w:t xml:space="preserve">Describe </w:t>
            </w:r>
            <w:r w:rsidR="0075712D">
              <w:rPr>
                <w:rStyle w:val="Glossary-Bold"/>
                <w:rFonts w:cs="Arial"/>
                <w:b w:val="0"/>
                <w:sz w:val="20"/>
              </w:rPr>
              <w:t>the process of recording the training sessions, including recording retention and how the recordings will be provided to the State</w:t>
            </w:r>
            <w:r>
              <w:rPr>
                <w:rStyle w:val="Glossary-Bold"/>
                <w:rFonts w:cs="Arial"/>
                <w:b w:val="0"/>
                <w:sz w:val="20"/>
              </w:rPr>
              <w:t xml:space="preserve">. </w:t>
            </w:r>
          </w:p>
        </w:tc>
      </w:tr>
      <w:tr w:rsidR="00107A55" w:rsidRPr="00CB4F21" w14:paraId="742A20CF" w14:textId="77777777" w:rsidTr="00E84ACE">
        <w:trPr>
          <w:trHeight w:val="618"/>
        </w:trPr>
        <w:tc>
          <w:tcPr>
            <w:tcW w:w="10623" w:type="dxa"/>
            <w:gridSpan w:val="2"/>
          </w:tcPr>
          <w:p w14:paraId="4032B3D7" w14:textId="365AECF1" w:rsidR="00107A55" w:rsidRPr="006732AE" w:rsidRDefault="00107A55" w:rsidP="00107A55">
            <w:pPr>
              <w:spacing w:after="200" w:line="276" w:lineRule="auto"/>
              <w:jc w:val="left"/>
              <w:rPr>
                <w:rStyle w:val="Glossary-Bold"/>
                <w:rFonts w:cs="Arial"/>
                <w:b w:val="0"/>
                <w:sz w:val="20"/>
              </w:rPr>
            </w:pPr>
            <w:r>
              <w:rPr>
                <w:rStyle w:val="Glossary-Bold"/>
                <w:rFonts w:cs="Arial"/>
                <w:sz w:val="20"/>
              </w:rPr>
              <w:t>Response:</w:t>
            </w:r>
          </w:p>
        </w:tc>
      </w:tr>
      <w:tr w:rsidR="00107A55" w:rsidRPr="00CB4F21" w14:paraId="0FB0B91B" w14:textId="77777777" w:rsidTr="00CD367E">
        <w:trPr>
          <w:trHeight w:val="618"/>
        </w:trPr>
        <w:tc>
          <w:tcPr>
            <w:tcW w:w="10623" w:type="dxa"/>
            <w:gridSpan w:val="2"/>
            <w:shd w:val="clear" w:color="auto" w:fill="BFBFBF" w:themeFill="background1" w:themeFillShade="BF"/>
          </w:tcPr>
          <w:p w14:paraId="087871C1" w14:textId="2C01A84C" w:rsidR="00107A55" w:rsidRPr="004C556C" w:rsidRDefault="00107A55" w:rsidP="00107A55">
            <w:pPr>
              <w:spacing w:after="200" w:line="276" w:lineRule="auto"/>
              <w:jc w:val="center"/>
              <w:rPr>
                <w:rStyle w:val="Glossary-Bold"/>
                <w:rFonts w:cs="Arial"/>
                <w:sz w:val="20"/>
              </w:rPr>
            </w:pPr>
            <w:r w:rsidRPr="00E52485">
              <w:rPr>
                <w:rStyle w:val="Glossary-Bold"/>
                <w:rFonts w:cs="Arial"/>
                <w:sz w:val="20"/>
              </w:rPr>
              <w:t>PROFESSIONAL QUALIFICATIONS AND REFERRAL COORDINATION</w:t>
            </w:r>
          </w:p>
        </w:tc>
      </w:tr>
      <w:tr w:rsidR="00107A55" w:rsidRPr="00FA7249" w14:paraId="5C2EC958" w14:textId="77777777" w:rsidTr="00EA2B67">
        <w:trPr>
          <w:trHeight w:val="618"/>
        </w:trPr>
        <w:tc>
          <w:tcPr>
            <w:tcW w:w="1623" w:type="dxa"/>
          </w:tcPr>
          <w:p w14:paraId="2577B74B" w14:textId="1D710E1F" w:rsidR="00107A55" w:rsidRPr="00CB4F21" w:rsidRDefault="007C1B01" w:rsidP="00F149B8">
            <w:pPr>
              <w:spacing w:after="200" w:line="276" w:lineRule="auto"/>
              <w:jc w:val="center"/>
              <w:rPr>
                <w:rStyle w:val="Glossary-Bold"/>
                <w:rFonts w:cs="Arial"/>
                <w:sz w:val="20"/>
              </w:rPr>
            </w:pPr>
            <w:r>
              <w:rPr>
                <w:rStyle w:val="Glossary-Bold"/>
                <w:rFonts w:cs="Arial"/>
                <w:sz w:val="20"/>
              </w:rPr>
              <w:t>6.1</w:t>
            </w:r>
          </w:p>
        </w:tc>
        <w:tc>
          <w:tcPr>
            <w:tcW w:w="9000" w:type="dxa"/>
          </w:tcPr>
          <w:p w14:paraId="11E41647" w14:textId="217953CC" w:rsidR="00107A55" w:rsidRDefault="00107A55" w:rsidP="00107A55">
            <w:pPr>
              <w:spacing w:after="200" w:line="276" w:lineRule="auto"/>
              <w:jc w:val="left"/>
              <w:rPr>
                <w:rStyle w:val="Glossary-Bold"/>
                <w:rFonts w:cs="Arial"/>
                <w:b w:val="0"/>
                <w:sz w:val="20"/>
              </w:rPr>
            </w:pPr>
          </w:p>
          <w:p w14:paraId="7CBF911C" w14:textId="76428A8E" w:rsidR="00FA1CBC" w:rsidRPr="00FA7249" w:rsidRDefault="00FA1CBC" w:rsidP="00FA1CBC">
            <w:pPr>
              <w:spacing w:after="200" w:line="276" w:lineRule="auto"/>
              <w:jc w:val="left"/>
              <w:rPr>
                <w:rStyle w:val="Glossary-Bold"/>
                <w:rFonts w:cs="Arial"/>
                <w:b w:val="0"/>
                <w:sz w:val="20"/>
              </w:rPr>
            </w:pPr>
            <w:r>
              <w:rPr>
                <w:rStyle w:val="Glossary-Bold"/>
                <w:rFonts w:cs="Arial"/>
                <w:b w:val="0"/>
                <w:sz w:val="20"/>
              </w:rPr>
              <w:t xml:space="preserve">Describe the process of determining if referral beyond EAP is indicated. Including the EAP clinician’s role in facilitating appropriate clinical referrals and how clients are matched with resources within the State’s employee benefit programs and community-at-large. </w:t>
            </w:r>
          </w:p>
        </w:tc>
      </w:tr>
      <w:tr w:rsidR="00107A55" w:rsidRPr="00FA7249" w14:paraId="35511344" w14:textId="77777777" w:rsidTr="00E84ACE">
        <w:trPr>
          <w:trHeight w:val="618"/>
        </w:trPr>
        <w:tc>
          <w:tcPr>
            <w:tcW w:w="10623" w:type="dxa"/>
            <w:gridSpan w:val="2"/>
          </w:tcPr>
          <w:p w14:paraId="09EF1DA6" w14:textId="18609617" w:rsidR="00107A55" w:rsidRPr="00FA7249" w:rsidRDefault="00107A55" w:rsidP="00107A55">
            <w:pPr>
              <w:spacing w:after="200" w:line="276" w:lineRule="auto"/>
              <w:jc w:val="left"/>
              <w:rPr>
                <w:rStyle w:val="Glossary-Bold"/>
                <w:rFonts w:cs="Arial"/>
                <w:b w:val="0"/>
                <w:sz w:val="20"/>
              </w:rPr>
            </w:pPr>
            <w:r>
              <w:rPr>
                <w:rStyle w:val="Glossary-Bold"/>
                <w:rFonts w:cs="Arial"/>
                <w:sz w:val="20"/>
              </w:rPr>
              <w:t>Response:</w:t>
            </w:r>
          </w:p>
        </w:tc>
      </w:tr>
      <w:tr w:rsidR="00107A55" w:rsidRPr="00CB4F21" w14:paraId="79956BF0" w14:textId="77777777" w:rsidTr="00CD367E">
        <w:trPr>
          <w:trHeight w:val="618"/>
        </w:trPr>
        <w:tc>
          <w:tcPr>
            <w:tcW w:w="10623" w:type="dxa"/>
            <w:gridSpan w:val="2"/>
            <w:shd w:val="clear" w:color="auto" w:fill="BFBFBF" w:themeFill="background1" w:themeFillShade="BF"/>
          </w:tcPr>
          <w:p w14:paraId="1F4372BC" w14:textId="03465735" w:rsidR="00107A55" w:rsidRPr="004C556C" w:rsidRDefault="00107A55" w:rsidP="004C556C">
            <w:pPr>
              <w:spacing w:after="200" w:line="276" w:lineRule="auto"/>
              <w:jc w:val="center"/>
              <w:rPr>
                <w:rStyle w:val="Glossary-Bold"/>
                <w:rFonts w:cs="Arial"/>
                <w:sz w:val="20"/>
              </w:rPr>
            </w:pPr>
            <w:r>
              <w:rPr>
                <w:rStyle w:val="Glossary-Bold"/>
                <w:rFonts w:cs="Arial"/>
                <w:sz w:val="20"/>
              </w:rPr>
              <w:t>QUALITY IMPROVEMENT, EVALUATION AND AUDITING</w:t>
            </w:r>
          </w:p>
        </w:tc>
      </w:tr>
      <w:tr w:rsidR="00107A55" w:rsidRPr="00CB4F21" w14:paraId="71B2C6F1" w14:textId="77777777" w:rsidTr="00BE6A31">
        <w:trPr>
          <w:trHeight w:val="618"/>
        </w:trPr>
        <w:tc>
          <w:tcPr>
            <w:tcW w:w="1623" w:type="dxa"/>
          </w:tcPr>
          <w:p w14:paraId="2F004FA8" w14:textId="4C149F77" w:rsidR="00107A55" w:rsidRPr="00CB4F21" w:rsidRDefault="007C1B01" w:rsidP="00F149B8">
            <w:pPr>
              <w:spacing w:after="200" w:line="276" w:lineRule="auto"/>
              <w:jc w:val="center"/>
              <w:rPr>
                <w:rStyle w:val="Glossary-Bold"/>
                <w:rFonts w:cs="Arial"/>
                <w:sz w:val="20"/>
              </w:rPr>
            </w:pPr>
            <w:r>
              <w:rPr>
                <w:rStyle w:val="Glossary-Bold"/>
                <w:rFonts w:cs="Arial"/>
                <w:sz w:val="20"/>
              </w:rPr>
              <w:t>7.1</w:t>
            </w:r>
          </w:p>
        </w:tc>
        <w:tc>
          <w:tcPr>
            <w:tcW w:w="9000" w:type="dxa"/>
          </w:tcPr>
          <w:p w14:paraId="69B57768" w14:textId="249645EF" w:rsidR="00107A55" w:rsidRPr="00FA7249" w:rsidRDefault="006B3A7B" w:rsidP="006B3A7B">
            <w:pPr>
              <w:spacing w:after="200" w:line="276" w:lineRule="auto"/>
              <w:jc w:val="left"/>
              <w:rPr>
                <w:rStyle w:val="Glossary-Bold"/>
                <w:rFonts w:cs="Arial"/>
                <w:b w:val="0"/>
                <w:sz w:val="20"/>
              </w:rPr>
            </w:pPr>
            <w:r>
              <w:rPr>
                <w:rStyle w:val="Glossary-Bold"/>
                <w:rFonts w:cs="Arial"/>
                <w:b w:val="0"/>
                <w:sz w:val="20"/>
              </w:rPr>
              <w:t xml:space="preserve">Describe any </w:t>
            </w:r>
            <w:r w:rsidR="00107A55" w:rsidRPr="009568F0">
              <w:rPr>
                <w:rStyle w:val="Glossary-Bold"/>
                <w:rFonts w:cs="Arial"/>
                <w:b w:val="0"/>
                <w:sz w:val="20"/>
              </w:rPr>
              <w:t xml:space="preserve">formal quality management structure </w:t>
            </w:r>
            <w:r>
              <w:rPr>
                <w:rStyle w:val="Glossary-Bold"/>
                <w:rFonts w:cs="Arial"/>
                <w:b w:val="0"/>
                <w:sz w:val="20"/>
              </w:rPr>
              <w:t>or</w:t>
            </w:r>
            <w:r w:rsidRPr="009568F0">
              <w:rPr>
                <w:rStyle w:val="Glossary-Bold"/>
                <w:rFonts w:cs="Arial"/>
                <w:b w:val="0"/>
                <w:sz w:val="20"/>
              </w:rPr>
              <w:t xml:space="preserve"> </w:t>
            </w:r>
            <w:r w:rsidR="00107A55" w:rsidRPr="009568F0">
              <w:rPr>
                <w:rStyle w:val="Glossary-Bold"/>
                <w:rFonts w:cs="Arial"/>
                <w:b w:val="0"/>
                <w:sz w:val="20"/>
              </w:rPr>
              <w:t>program</w:t>
            </w:r>
            <w:r>
              <w:rPr>
                <w:rStyle w:val="Glossary-Bold"/>
                <w:rFonts w:cs="Arial"/>
                <w:b w:val="0"/>
                <w:sz w:val="20"/>
              </w:rPr>
              <w:t xml:space="preserve">s </w:t>
            </w:r>
            <w:r w:rsidR="00E03878">
              <w:rPr>
                <w:rStyle w:val="Glossary-Bold"/>
                <w:rFonts w:cs="Arial"/>
                <w:b w:val="0"/>
                <w:sz w:val="20"/>
              </w:rPr>
              <w:t xml:space="preserve">used </w:t>
            </w:r>
            <w:r>
              <w:rPr>
                <w:rStyle w:val="Glossary-Bold"/>
                <w:rFonts w:cs="Arial"/>
                <w:b w:val="0"/>
                <w:sz w:val="20"/>
              </w:rPr>
              <w:t>to gage quality of services.</w:t>
            </w:r>
          </w:p>
        </w:tc>
      </w:tr>
      <w:tr w:rsidR="00107A55" w:rsidRPr="00CB4F21" w14:paraId="5F66999A" w14:textId="77777777" w:rsidTr="00E84ACE">
        <w:trPr>
          <w:trHeight w:val="618"/>
        </w:trPr>
        <w:tc>
          <w:tcPr>
            <w:tcW w:w="10623" w:type="dxa"/>
            <w:gridSpan w:val="2"/>
          </w:tcPr>
          <w:p w14:paraId="7C1226C7" w14:textId="38F6F101"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05F6D209" w14:textId="77777777" w:rsidTr="00BE6A31">
        <w:trPr>
          <w:trHeight w:val="618"/>
        </w:trPr>
        <w:tc>
          <w:tcPr>
            <w:tcW w:w="1623" w:type="dxa"/>
          </w:tcPr>
          <w:p w14:paraId="44CD464F" w14:textId="3C2C9EE0" w:rsidR="00107A55" w:rsidRPr="00CB4F21" w:rsidRDefault="007C1B01" w:rsidP="0086410F">
            <w:pPr>
              <w:spacing w:after="200" w:line="276" w:lineRule="auto"/>
              <w:jc w:val="center"/>
              <w:rPr>
                <w:rStyle w:val="Glossary-Bold"/>
                <w:rFonts w:cs="Arial"/>
                <w:sz w:val="20"/>
              </w:rPr>
            </w:pPr>
            <w:r>
              <w:rPr>
                <w:rStyle w:val="Glossary-Bold"/>
                <w:rFonts w:cs="Arial"/>
                <w:sz w:val="20"/>
              </w:rPr>
              <w:t>7.2</w:t>
            </w:r>
          </w:p>
        </w:tc>
        <w:tc>
          <w:tcPr>
            <w:tcW w:w="9000" w:type="dxa"/>
          </w:tcPr>
          <w:p w14:paraId="5087D4AD" w14:textId="19AC99C6" w:rsidR="00107A55" w:rsidRPr="00DE795C" w:rsidRDefault="00107A55" w:rsidP="00107A55">
            <w:pPr>
              <w:spacing w:after="200" w:line="276" w:lineRule="auto"/>
              <w:jc w:val="left"/>
              <w:rPr>
                <w:rStyle w:val="Glossary-Bold"/>
                <w:rFonts w:cs="Arial"/>
                <w:b w:val="0"/>
                <w:sz w:val="20"/>
              </w:rPr>
            </w:pPr>
            <w:r w:rsidRPr="00DE795C">
              <w:rPr>
                <w:rStyle w:val="Glossary-Bold"/>
                <w:rFonts w:cs="Arial"/>
                <w:b w:val="0"/>
                <w:sz w:val="20"/>
              </w:rPr>
              <w:t>Describe the audit program capabilities to the State.  At a minimum, include in your response the timing of the audit, who is allowed to audit, the documentation that can be audited</w:t>
            </w:r>
            <w:r w:rsidR="006B3A7B">
              <w:rPr>
                <w:rStyle w:val="Glossary-Bold"/>
                <w:rFonts w:cs="Arial"/>
                <w:b w:val="0"/>
                <w:sz w:val="20"/>
              </w:rPr>
              <w:t xml:space="preserve"> and </w:t>
            </w:r>
            <w:r w:rsidR="006B3A7B" w:rsidRPr="005A3103">
              <w:rPr>
                <w:rStyle w:val="Glossary-Bold"/>
                <w:rFonts w:cs="Arial"/>
                <w:b w:val="0"/>
                <w:sz w:val="20"/>
              </w:rPr>
              <w:t xml:space="preserve">made available to the </w:t>
            </w:r>
            <w:r w:rsidR="006B3A7B">
              <w:rPr>
                <w:rStyle w:val="Glossary-Bold"/>
                <w:rFonts w:cs="Arial"/>
                <w:b w:val="0"/>
                <w:sz w:val="20"/>
              </w:rPr>
              <w:t>State</w:t>
            </w:r>
            <w:r w:rsidR="006B3A7B" w:rsidRPr="005A3103">
              <w:rPr>
                <w:rStyle w:val="Glossary-Bold"/>
                <w:rFonts w:cs="Arial"/>
                <w:b w:val="0"/>
                <w:sz w:val="20"/>
              </w:rPr>
              <w:t xml:space="preserve"> upon request in electronic format, web-based system, or both</w:t>
            </w:r>
            <w:r w:rsidRPr="00DE795C">
              <w:rPr>
                <w:rStyle w:val="Glossary-Bold"/>
                <w:rFonts w:cs="Arial"/>
                <w:b w:val="0"/>
                <w:sz w:val="20"/>
              </w:rPr>
              <w:t>.</w:t>
            </w:r>
          </w:p>
        </w:tc>
      </w:tr>
      <w:tr w:rsidR="00107A55" w:rsidRPr="00CB4F21" w14:paraId="672F3E5F" w14:textId="77777777" w:rsidTr="00E84ACE">
        <w:trPr>
          <w:trHeight w:val="618"/>
        </w:trPr>
        <w:tc>
          <w:tcPr>
            <w:tcW w:w="10623" w:type="dxa"/>
            <w:gridSpan w:val="2"/>
          </w:tcPr>
          <w:p w14:paraId="320AE63B" w14:textId="131AF474"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CD367E" w:rsidRPr="00CB4F21" w14:paraId="3EAD4162" w14:textId="77777777" w:rsidTr="00CD367E">
        <w:trPr>
          <w:trHeight w:val="618"/>
        </w:trPr>
        <w:tc>
          <w:tcPr>
            <w:tcW w:w="10623" w:type="dxa"/>
            <w:gridSpan w:val="2"/>
            <w:shd w:val="clear" w:color="auto" w:fill="BFBFBF" w:themeFill="background1" w:themeFillShade="BF"/>
          </w:tcPr>
          <w:p w14:paraId="7286F68C" w14:textId="56F9E819" w:rsidR="00CD367E" w:rsidRPr="00CB4F21" w:rsidRDefault="00CD367E" w:rsidP="00107A55">
            <w:pPr>
              <w:spacing w:after="200" w:line="276" w:lineRule="auto"/>
              <w:jc w:val="center"/>
              <w:rPr>
                <w:rStyle w:val="Glossary-Bold"/>
                <w:rFonts w:cs="Arial"/>
                <w:sz w:val="20"/>
              </w:rPr>
            </w:pPr>
            <w:r>
              <w:rPr>
                <w:rStyle w:val="Glossary-Bold"/>
                <w:rFonts w:cs="Arial"/>
                <w:sz w:val="20"/>
              </w:rPr>
              <w:t>ACCOUNT MANAGEMENT, COMMUNICATION AND MEMBER SATISFACTION</w:t>
            </w:r>
          </w:p>
        </w:tc>
      </w:tr>
      <w:tr w:rsidR="00107A55" w:rsidRPr="00CB4F21" w14:paraId="5ABB771D" w14:textId="77777777" w:rsidTr="006B3A7B">
        <w:trPr>
          <w:trHeight w:val="618"/>
        </w:trPr>
        <w:tc>
          <w:tcPr>
            <w:tcW w:w="1623" w:type="dxa"/>
          </w:tcPr>
          <w:p w14:paraId="137EE18E" w14:textId="05B35054" w:rsidR="00107A55" w:rsidRPr="00CB4F21" w:rsidRDefault="007C1B01" w:rsidP="00107A55">
            <w:pPr>
              <w:spacing w:after="200" w:line="276" w:lineRule="auto"/>
              <w:jc w:val="center"/>
              <w:rPr>
                <w:rStyle w:val="Glossary-Bold"/>
                <w:rFonts w:cs="Arial"/>
                <w:sz w:val="20"/>
              </w:rPr>
            </w:pPr>
            <w:r>
              <w:rPr>
                <w:rStyle w:val="Glossary-Bold"/>
                <w:rFonts w:cs="Arial"/>
                <w:sz w:val="20"/>
              </w:rPr>
              <w:t>8.1</w:t>
            </w:r>
          </w:p>
        </w:tc>
        <w:tc>
          <w:tcPr>
            <w:tcW w:w="9000" w:type="dxa"/>
          </w:tcPr>
          <w:p w14:paraId="059FB3A5" w14:textId="6CF1E28C" w:rsidR="00107A55" w:rsidRPr="00E231DD" w:rsidRDefault="00107A55" w:rsidP="00D63AC1">
            <w:pPr>
              <w:pStyle w:val="Level3"/>
              <w:numPr>
                <w:ilvl w:val="0"/>
                <w:numId w:val="0"/>
              </w:numPr>
              <w:spacing w:after="200"/>
              <w:rPr>
                <w:rStyle w:val="Glossary-Bold"/>
                <w:rFonts w:cs="Arial"/>
                <w:b w:val="0"/>
                <w:sz w:val="20"/>
                <w:szCs w:val="20"/>
              </w:rPr>
            </w:pPr>
            <w:r w:rsidRPr="00E231DD">
              <w:rPr>
                <w:rStyle w:val="Glossary-Bold"/>
                <w:rFonts w:cs="Arial"/>
                <w:b w:val="0"/>
                <w:sz w:val="20"/>
                <w:szCs w:val="20"/>
              </w:rPr>
              <w:t>Describe account management support, including the mechanisms and p</w:t>
            </w:r>
            <w:r>
              <w:rPr>
                <w:rStyle w:val="Glossary-Bold"/>
                <w:rFonts w:cs="Arial"/>
                <w:b w:val="0"/>
                <w:sz w:val="20"/>
                <w:szCs w:val="20"/>
              </w:rPr>
              <w:t>rocesses in place to allow the State</w:t>
            </w:r>
            <w:r w:rsidRPr="00E231DD">
              <w:rPr>
                <w:rStyle w:val="Glossary-Bold"/>
                <w:rFonts w:cs="Arial"/>
                <w:b w:val="0"/>
                <w:sz w:val="20"/>
                <w:szCs w:val="20"/>
              </w:rPr>
              <w:t xml:space="preserve"> to communicate with account service representatives, types of inquiries that can be handled by account service representatives.</w:t>
            </w:r>
          </w:p>
        </w:tc>
      </w:tr>
      <w:tr w:rsidR="00107A55" w:rsidRPr="00CB4F21" w14:paraId="6CB1D7F2" w14:textId="77777777" w:rsidTr="00E84ACE">
        <w:trPr>
          <w:trHeight w:val="618"/>
        </w:trPr>
        <w:tc>
          <w:tcPr>
            <w:tcW w:w="10623" w:type="dxa"/>
            <w:gridSpan w:val="2"/>
          </w:tcPr>
          <w:p w14:paraId="64D579E3" w14:textId="7CBE5DA9"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09BA72AB" w14:textId="77777777" w:rsidTr="006B3A7B">
        <w:trPr>
          <w:trHeight w:val="618"/>
        </w:trPr>
        <w:tc>
          <w:tcPr>
            <w:tcW w:w="1623" w:type="dxa"/>
          </w:tcPr>
          <w:p w14:paraId="0674FA65" w14:textId="6B9B79F0" w:rsidR="00107A55" w:rsidRPr="00CB4F21" w:rsidRDefault="007C1B01" w:rsidP="00107A55">
            <w:pPr>
              <w:spacing w:after="200" w:line="276" w:lineRule="auto"/>
              <w:jc w:val="center"/>
              <w:rPr>
                <w:rStyle w:val="Glossary-Bold"/>
                <w:rFonts w:cs="Arial"/>
                <w:sz w:val="20"/>
              </w:rPr>
            </w:pPr>
            <w:r>
              <w:rPr>
                <w:rStyle w:val="Glossary-Bold"/>
                <w:rFonts w:cs="Arial"/>
                <w:sz w:val="20"/>
              </w:rPr>
              <w:t>8.2</w:t>
            </w:r>
          </w:p>
        </w:tc>
        <w:tc>
          <w:tcPr>
            <w:tcW w:w="9000" w:type="dxa"/>
          </w:tcPr>
          <w:p w14:paraId="346B6A86" w14:textId="08C2DE12" w:rsidR="00107A55" w:rsidRDefault="00107A55" w:rsidP="00107A55">
            <w:pPr>
              <w:pStyle w:val="Level3"/>
              <w:numPr>
                <w:ilvl w:val="0"/>
                <w:numId w:val="0"/>
              </w:numPr>
              <w:rPr>
                <w:rStyle w:val="Glossary-Bold"/>
                <w:rFonts w:cs="Arial"/>
                <w:b w:val="0"/>
                <w:sz w:val="20"/>
              </w:rPr>
            </w:pPr>
            <w:r>
              <w:rPr>
                <w:rStyle w:val="Glossary-Bold"/>
                <w:rFonts w:cs="Arial"/>
                <w:b w:val="0"/>
                <w:sz w:val="20"/>
              </w:rPr>
              <w:t xml:space="preserve">Describe </w:t>
            </w:r>
            <w:r w:rsidR="00070D6F">
              <w:rPr>
                <w:rStyle w:val="Glossary-Bold"/>
                <w:rFonts w:cs="Arial"/>
                <w:b w:val="0"/>
                <w:sz w:val="20"/>
              </w:rPr>
              <w:t xml:space="preserve">the </w:t>
            </w:r>
            <w:r>
              <w:rPr>
                <w:rStyle w:val="Glossary-Bold"/>
                <w:rFonts w:cs="Arial"/>
                <w:b w:val="0"/>
                <w:sz w:val="20"/>
              </w:rPr>
              <w:t>Communication plan, including outreach materials typically provided to members and how</w:t>
            </w:r>
            <w:r w:rsidR="00070D6F">
              <w:rPr>
                <w:rStyle w:val="Glossary-Bold"/>
                <w:rFonts w:cs="Arial"/>
                <w:b w:val="0"/>
                <w:sz w:val="20"/>
                <w:szCs w:val="20"/>
              </w:rPr>
              <w:t xml:space="preserve"> </w:t>
            </w:r>
            <w:r w:rsidRPr="00E231DD">
              <w:rPr>
                <w:rStyle w:val="Glossary-Bold"/>
                <w:rFonts w:cs="Arial"/>
                <w:b w:val="0"/>
                <w:sz w:val="20"/>
                <w:szCs w:val="20"/>
              </w:rPr>
              <w:t>cognitive health and other resources available through the EAP</w:t>
            </w:r>
            <w:r w:rsidR="00070D6F">
              <w:rPr>
                <w:rStyle w:val="Glossary-Bold"/>
                <w:rFonts w:cs="Arial"/>
                <w:b w:val="0"/>
                <w:sz w:val="20"/>
                <w:szCs w:val="20"/>
              </w:rPr>
              <w:t xml:space="preserve"> are promoted.</w:t>
            </w:r>
          </w:p>
          <w:p w14:paraId="50B6A3E5" w14:textId="4BEA204B" w:rsidR="00107A55" w:rsidRPr="00CB4F21" w:rsidRDefault="00107A55" w:rsidP="00107A55">
            <w:pPr>
              <w:pStyle w:val="Level3"/>
              <w:numPr>
                <w:ilvl w:val="0"/>
                <w:numId w:val="0"/>
              </w:numPr>
              <w:rPr>
                <w:rStyle w:val="Glossary-Bold"/>
                <w:rFonts w:cs="Arial"/>
                <w:sz w:val="20"/>
              </w:rPr>
            </w:pPr>
          </w:p>
        </w:tc>
      </w:tr>
      <w:tr w:rsidR="00107A55" w:rsidRPr="00CB4F21" w14:paraId="009340E3" w14:textId="77777777" w:rsidTr="00E84ACE">
        <w:trPr>
          <w:trHeight w:val="618"/>
        </w:trPr>
        <w:tc>
          <w:tcPr>
            <w:tcW w:w="10623" w:type="dxa"/>
            <w:gridSpan w:val="2"/>
          </w:tcPr>
          <w:p w14:paraId="50CDC1DE" w14:textId="4F4BC5B6"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3F9F0473" w14:textId="77777777" w:rsidTr="006B3A7B">
        <w:trPr>
          <w:trHeight w:val="618"/>
        </w:trPr>
        <w:tc>
          <w:tcPr>
            <w:tcW w:w="1623" w:type="dxa"/>
          </w:tcPr>
          <w:p w14:paraId="3992F527" w14:textId="488E12D6" w:rsidR="00107A55" w:rsidRPr="00CB4F21" w:rsidRDefault="007C1B01" w:rsidP="0086410F">
            <w:pPr>
              <w:spacing w:after="200" w:line="276" w:lineRule="auto"/>
              <w:jc w:val="center"/>
              <w:rPr>
                <w:rStyle w:val="Glossary-Bold"/>
                <w:rFonts w:cs="Arial"/>
                <w:sz w:val="20"/>
              </w:rPr>
            </w:pPr>
            <w:r>
              <w:rPr>
                <w:rStyle w:val="Glossary-Bold"/>
                <w:rFonts w:cs="Arial"/>
                <w:sz w:val="20"/>
              </w:rPr>
              <w:t>8.3</w:t>
            </w:r>
          </w:p>
        </w:tc>
        <w:tc>
          <w:tcPr>
            <w:tcW w:w="9000" w:type="dxa"/>
          </w:tcPr>
          <w:p w14:paraId="2BA6F8AE" w14:textId="36CE020D" w:rsidR="00107A55" w:rsidRPr="00CB4F21" w:rsidRDefault="006B3A7B" w:rsidP="00107A55">
            <w:pPr>
              <w:spacing w:after="200" w:line="276" w:lineRule="auto"/>
              <w:jc w:val="left"/>
              <w:rPr>
                <w:rStyle w:val="Glossary-Bold"/>
                <w:rFonts w:cs="Arial"/>
                <w:sz w:val="20"/>
              </w:rPr>
            </w:pPr>
            <w:r>
              <w:rPr>
                <w:rStyle w:val="Glossary-Bold"/>
                <w:b w:val="0"/>
                <w:bCs w:val="0"/>
                <w:sz w:val="20"/>
                <w:szCs w:val="20"/>
              </w:rPr>
              <w:t>D</w:t>
            </w:r>
            <w:r w:rsidR="00107A55" w:rsidRPr="00E231DD">
              <w:rPr>
                <w:rStyle w:val="Glossary-Bold"/>
                <w:b w:val="0"/>
                <w:bCs w:val="0"/>
                <w:sz w:val="20"/>
                <w:szCs w:val="20"/>
              </w:rPr>
              <w:t xml:space="preserve">escribe all links and content </w:t>
            </w:r>
            <w:r>
              <w:rPr>
                <w:rStyle w:val="Glossary-Bold"/>
                <w:b w:val="0"/>
                <w:bCs w:val="0"/>
                <w:sz w:val="20"/>
                <w:szCs w:val="20"/>
              </w:rPr>
              <w:t xml:space="preserve">of dedicated EAP website </w:t>
            </w:r>
            <w:r w:rsidR="00107A55" w:rsidRPr="00E231DD">
              <w:rPr>
                <w:rStyle w:val="Glossary-Bold"/>
                <w:b w:val="0"/>
                <w:bCs w:val="0"/>
                <w:sz w:val="20"/>
                <w:szCs w:val="20"/>
              </w:rPr>
              <w:t>(e.g., emotional, wellness and work-life educational information</w:t>
            </w:r>
            <w:r w:rsidR="00107A55">
              <w:rPr>
                <w:rStyle w:val="Glossary-Bold"/>
                <w:b w:val="0"/>
                <w:bCs w:val="0"/>
                <w:sz w:val="20"/>
                <w:szCs w:val="20"/>
              </w:rPr>
              <w:t>; other subject areas</w:t>
            </w:r>
            <w:r w:rsidR="00107A55" w:rsidRPr="00E231DD">
              <w:rPr>
                <w:rStyle w:val="Glossary-Bold"/>
                <w:b w:val="0"/>
                <w:bCs w:val="0"/>
                <w:sz w:val="20"/>
                <w:szCs w:val="20"/>
              </w:rPr>
              <w:t>; children and eldercare resource search capability; online health and wellness training materials; self-assessments and screening tools, appointment scheduling, provider directory, etc.).</w:t>
            </w:r>
            <w:r w:rsidR="00107A55">
              <w:rPr>
                <w:rStyle w:val="Glossary-Bold"/>
                <w:b w:val="0"/>
                <w:bCs w:val="0"/>
                <w:sz w:val="20"/>
                <w:szCs w:val="20"/>
              </w:rPr>
              <w:t xml:space="preserve"> </w:t>
            </w:r>
          </w:p>
        </w:tc>
      </w:tr>
      <w:tr w:rsidR="00107A55" w:rsidRPr="00CB4F21" w14:paraId="72C00EF8" w14:textId="77777777" w:rsidTr="00E84ACE">
        <w:trPr>
          <w:trHeight w:val="618"/>
        </w:trPr>
        <w:tc>
          <w:tcPr>
            <w:tcW w:w="10623" w:type="dxa"/>
            <w:gridSpan w:val="2"/>
          </w:tcPr>
          <w:p w14:paraId="443650A1" w14:textId="1477011A"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43F6520C" w14:textId="77777777" w:rsidTr="006B3A7B">
        <w:trPr>
          <w:trHeight w:val="618"/>
        </w:trPr>
        <w:tc>
          <w:tcPr>
            <w:tcW w:w="1623" w:type="dxa"/>
          </w:tcPr>
          <w:p w14:paraId="4EAE1506" w14:textId="76B47525" w:rsidR="00107A55" w:rsidRPr="00CB4F21" w:rsidRDefault="007C1B01" w:rsidP="0086410F">
            <w:pPr>
              <w:spacing w:after="200" w:line="276" w:lineRule="auto"/>
              <w:jc w:val="center"/>
              <w:rPr>
                <w:rStyle w:val="Glossary-Bold"/>
                <w:rFonts w:cs="Arial"/>
                <w:sz w:val="20"/>
              </w:rPr>
            </w:pPr>
            <w:r>
              <w:rPr>
                <w:rStyle w:val="Glossary-Bold"/>
                <w:rFonts w:cs="Arial"/>
                <w:sz w:val="20"/>
              </w:rPr>
              <w:t>8.4</w:t>
            </w:r>
          </w:p>
        </w:tc>
        <w:tc>
          <w:tcPr>
            <w:tcW w:w="9000" w:type="dxa"/>
          </w:tcPr>
          <w:p w14:paraId="4D0B422B" w14:textId="3CE1EC8F" w:rsidR="00CB5FA3" w:rsidRPr="00CB5FA3" w:rsidRDefault="00CB5FA3" w:rsidP="00CB5FA3">
            <w:pPr>
              <w:spacing w:after="200" w:line="276" w:lineRule="auto"/>
              <w:jc w:val="left"/>
              <w:rPr>
                <w:rStyle w:val="Glossary-Bold"/>
                <w:rFonts w:cs="Arial"/>
                <w:b w:val="0"/>
                <w:sz w:val="20"/>
              </w:rPr>
            </w:pPr>
            <w:r>
              <w:rPr>
                <w:rStyle w:val="Glossary-Bold"/>
                <w:rFonts w:cs="Arial"/>
                <w:b w:val="0"/>
                <w:sz w:val="20"/>
              </w:rPr>
              <w:t xml:space="preserve">Describe how </w:t>
            </w:r>
            <w:r w:rsidR="00107A55" w:rsidRPr="00E231DD">
              <w:rPr>
                <w:rStyle w:val="Glossary-Bold"/>
                <w:rFonts w:cs="Arial"/>
                <w:b w:val="0"/>
                <w:sz w:val="20"/>
              </w:rPr>
              <w:t xml:space="preserve">services are accessible to participants who are disabled or for whom English is not </w:t>
            </w:r>
            <w:r>
              <w:rPr>
                <w:rStyle w:val="Glossary-Bold"/>
                <w:rFonts w:cs="Arial"/>
                <w:b w:val="0"/>
                <w:sz w:val="20"/>
              </w:rPr>
              <w:t>the</w:t>
            </w:r>
            <w:r w:rsidRPr="00E231DD">
              <w:rPr>
                <w:rStyle w:val="Glossary-Bold"/>
                <w:rFonts w:cs="Arial"/>
                <w:b w:val="0"/>
                <w:sz w:val="20"/>
              </w:rPr>
              <w:t xml:space="preserve"> </w:t>
            </w:r>
            <w:r w:rsidR="00107A55" w:rsidRPr="00E231DD">
              <w:rPr>
                <w:rStyle w:val="Glossary-Bold"/>
                <w:rFonts w:cs="Arial"/>
                <w:b w:val="0"/>
                <w:sz w:val="20"/>
              </w:rPr>
              <w:t>primary language.</w:t>
            </w:r>
          </w:p>
        </w:tc>
      </w:tr>
      <w:tr w:rsidR="00107A55" w:rsidRPr="00CB4F21" w14:paraId="6DEA9092" w14:textId="77777777" w:rsidTr="00E84ACE">
        <w:trPr>
          <w:trHeight w:val="618"/>
        </w:trPr>
        <w:tc>
          <w:tcPr>
            <w:tcW w:w="10623" w:type="dxa"/>
            <w:gridSpan w:val="2"/>
          </w:tcPr>
          <w:p w14:paraId="0AC620F2" w14:textId="42299E13"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7B1BA687" w14:textId="77777777" w:rsidTr="00E84ACE">
        <w:trPr>
          <w:trHeight w:val="618"/>
        </w:trPr>
        <w:tc>
          <w:tcPr>
            <w:tcW w:w="10623" w:type="dxa"/>
            <w:gridSpan w:val="2"/>
          </w:tcPr>
          <w:p w14:paraId="4CA1ED5B" w14:textId="4C6700D7"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FA7249" w14:paraId="3228E292" w14:textId="77777777" w:rsidTr="00E74F50">
        <w:trPr>
          <w:trHeight w:val="618"/>
        </w:trPr>
        <w:tc>
          <w:tcPr>
            <w:tcW w:w="1623" w:type="dxa"/>
          </w:tcPr>
          <w:p w14:paraId="621B7843" w14:textId="206521E8" w:rsidR="00107A55" w:rsidRPr="00CB4F21" w:rsidRDefault="007C1B01" w:rsidP="007C1B01">
            <w:pPr>
              <w:spacing w:after="200" w:line="276" w:lineRule="auto"/>
              <w:jc w:val="center"/>
              <w:rPr>
                <w:rStyle w:val="Glossary-Bold"/>
                <w:rFonts w:cs="Arial"/>
                <w:sz w:val="20"/>
              </w:rPr>
            </w:pPr>
            <w:r>
              <w:rPr>
                <w:rStyle w:val="Glossary-Bold"/>
                <w:rFonts w:cs="Arial"/>
                <w:sz w:val="20"/>
              </w:rPr>
              <w:t>8.5</w:t>
            </w:r>
          </w:p>
        </w:tc>
        <w:tc>
          <w:tcPr>
            <w:tcW w:w="9000" w:type="dxa"/>
          </w:tcPr>
          <w:p w14:paraId="52E18E9C" w14:textId="423CECB6" w:rsidR="00107A55" w:rsidRPr="00FA7249" w:rsidRDefault="00107A55" w:rsidP="00107A55">
            <w:pPr>
              <w:spacing w:after="200" w:line="276" w:lineRule="auto"/>
              <w:jc w:val="left"/>
              <w:rPr>
                <w:rStyle w:val="Glossary-Bold"/>
                <w:rFonts w:cs="Arial"/>
                <w:b w:val="0"/>
                <w:sz w:val="20"/>
              </w:rPr>
            </w:pPr>
            <w:r>
              <w:rPr>
                <w:rStyle w:val="Glossary-Bold"/>
                <w:rFonts w:cs="Arial"/>
                <w:b w:val="0"/>
                <w:sz w:val="20"/>
              </w:rPr>
              <w:t>Describe how you will continue to support the State</w:t>
            </w:r>
            <w:r w:rsidR="00E74F50">
              <w:rPr>
                <w:rStyle w:val="Glossary-Bold"/>
                <w:rFonts w:cs="Arial"/>
                <w:b w:val="0"/>
                <w:sz w:val="20"/>
              </w:rPr>
              <w:t xml:space="preserve"> during open enrollment as well as </w:t>
            </w:r>
            <w:r>
              <w:rPr>
                <w:rStyle w:val="Glossary-Bold"/>
                <w:rFonts w:cs="Arial"/>
                <w:b w:val="0"/>
                <w:sz w:val="20"/>
              </w:rPr>
              <w:t>an ongoing basis to promote your EAP services.</w:t>
            </w:r>
          </w:p>
        </w:tc>
      </w:tr>
      <w:tr w:rsidR="00107A55" w:rsidRPr="00CB4F21" w14:paraId="51D1E030" w14:textId="77777777" w:rsidTr="00E84ACE">
        <w:trPr>
          <w:trHeight w:val="618"/>
        </w:trPr>
        <w:tc>
          <w:tcPr>
            <w:tcW w:w="10623" w:type="dxa"/>
            <w:gridSpan w:val="2"/>
          </w:tcPr>
          <w:p w14:paraId="6ED08D83" w14:textId="04AC85EA"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7F053DA0" w14:textId="77777777" w:rsidTr="00E74F50">
        <w:trPr>
          <w:trHeight w:val="618"/>
        </w:trPr>
        <w:tc>
          <w:tcPr>
            <w:tcW w:w="1623" w:type="dxa"/>
          </w:tcPr>
          <w:p w14:paraId="7A93CA95" w14:textId="495E6976" w:rsidR="00107A55" w:rsidRDefault="007C1B01" w:rsidP="0086410F">
            <w:pPr>
              <w:spacing w:after="200" w:line="276" w:lineRule="auto"/>
              <w:jc w:val="center"/>
              <w:rPr>
                <w:rStyle w:val="Glossary-Bold"/>
                <w:rFonts w:cs="Arial"/>
                <w:sz w:val="20"/>
              </w:rPr>
            </w:pPr>
            <w:r>
              <w:rPr>
                <w:rStyle w:val="Glossary-Bold"/>
                <w:rFonts w:cs="Arial"/>
                <w:sz w:val="20"/>
              </w:rPr>
              <w:t>8.6</w:t>
            </w:r>
          </w:p>
        </w:tc>
        <w:tc>
          <w:tcPr>
            <w:tcW w:w="9000" w:type="dxa"/>
          </w:tcPr>
          <w:p w14:paraId="7BAEE146" w14:textId="6C01A017" w:rsidR="00107A55" w:rsidRPr="00443FA6" w:rsidRDefault="00107A55" w:rsidP="00221796">
            <w:pPr>
              <w:spacing w:after="200" w:line="276" w:lineRule="auto"/>
              <w:jc w:val="left"/>
              <w:rPr>
                <w:rStyle w:val="Glossary-Bold"/>
                <w:rFonts w:cs="Arial"/>
                <w:b w:val="0"/>
                <w:sz w:val="20"/>
              </w:rPr>
            </w:pPr>
            <w:r>
              <w:rPr>
                <w:rStyle w:val="Glossary-Bold"/>
                <w:rFonts w:cs="Arial"/>
                <w:b w:val="0"/>
                <w:sz w:val="20"/>
                <w:szCs w:val="20"/>
              </w:rPr>
              <w:t xml:space="preserve">Describe the </w:t>
            </w:r>
            <w:r w:rsidRPr="00443FA6">
              <w:rPr>
                <w:rStyle w:val="Glossary-Bold"/>
                <w:rFonts w:cs="Arial"/>
                <w:b w:val="0"/>
                <w:sz w:val="20"/>
                <w:szCs w:val="20"/>
              </w:rPr>
              <w:t xml:space="preserve">post-service satisfaction survey </w:t>
            </w:r>
            <w:r w:rsidR="00221796">
              <w:rPr>
                <w:rStyle w:val="Glossary-Bold"/>
                <w:rFonts w:cs="Arial"/>
                <w:b w:val="0"/>
                <w:sz w:val="20"/>
                <w:szCs w:val="20"/>
              </w:rPr>
              <w:t xml:space="preserve">that will be </w:t>
            </w:r>
            <w:r>
              <w:rPr>
                <w:rStyle w:val="Glossary-Bold"/>
                <w:rFonts w:cs="Arial"/>
                <w:b w:val="0"/>
                <w:sz w:val="20"/>
                <w:szCs w:val="20"/>
              </w:rPr>
              <w:t>provide</w:t>
            </w:r>
            <w:r w:rsidR="00221796">
              <w:rPr>
                <w:rStyle w:val="Glossary-Bold"/>
                <w:rFonts w:cs="Arial"/>
                <w:b w:val="0"/>
                <w:sz w:val="20"/>
                <w:szCs w:val="20"/>
              </w:rPr>
              <w:t>d</w:t>
            </w:r>
            <w:r w:rsidRPr="00443FA6">
              <w:rPr>
                <w:rStyle w:val="Glossary-Bold"/>
                <w:rFonts w:cs="Arial"/>
                <w:b w:val="0"/>
                <w:sz w:val="20"/>
                <w:szCs w:val="20"/>
              </w:rPr>
              <w:t xml:space="preserve"> to participants upon completion of services for each incident or event.</w:t>
            </w:r>
            <w:r>
              <w:rPr>
                <w:rStyle w:val="Glossary-Bold"/>
                <w:rFonts w:cs="Arial"/>
                <w:b w:val="0"/>
                <w:sz w:val="20"/>
                <w:szCs w:val="20"/>
              </w:rPr>
              <w:t xml:space="preserve"> </w:t>
            </w:r>
            <w:r w:rsidR="00221796">
              <w:rPr>
                <w:rStyle w:val="Glossary-Bold"/>
                <w:rFonts w:cs="Arial"/>
                <w:b w:val="0"/>
                <w:sz w:val="20"/>
                <w:szCs w:val="20"/>
              </w:rPr>
              <w:t>Include h</w:t>
            </w:r>
            <w:r>
              <w:rPr>
                <w:rStyle w:val="Glossary-Bold"/>
                <w:rFonts w:cs="Arial"/>
                <w:b w:val="0"/>
                <w:sz w:val="20"/>
                <w:szCs w:val="20"/>
              </w:rPr>
              <w:t>ow the results</w:t>
            </w:r>
            <w:r w:rsidR="00221796">
              <w:rPr>
                <w:rStyle w:val="Glossary-Bold"/>
                <w:rFonts w:cs="Arial"/>
                <w:b w:val="0"/>
                <w:sz w:val="20"/>
                <w:szCs w:val="20"/>
              </w:rPr>
              <w:t xml:space="preserve"> are</w:t>
            </w:r>
            <w:r>
              <w:rPr>
                <w:rStyle w:val="Glossary-Bold"/>
                <w:rFonts w:cs="Arial"/>
                <w:b w:val="0"/>
                <w:sz w:val="20"/>
                <w:szCs w:val="20"/>
              </w:rPr>
              <w:t xml:space="preserve"> collected and reported to the State.</w:t>
            </w:r>
          </w:p>
        </w:tc>
      </w:tr>
      <w:tr w:rsidR="00107A55" w:rsidRPr="00CB4F21" w14:paraId="111A9BA5" w14:textId="77777777" w:rsidTr="00E84ACE">
        <w:trPr>
          <w:trHeight w:val="618"/>
        </w:trPr>
        <w:tc>
          <w:tcPr>
            <w:tcW w:w="10623" w:type="dxa"/>
            <w:gridSpan w:val="2"/>
          </w:tcPr>
          <w:p w14:paraId="071A256E" w14:textId="3D8C67BF" w:rsidR="00107A55"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07624482" w14:textId="77777777" w:rsidTr="004C556C">
        <w:trPr>
          <w:trHeight w:val="618"/>
        </w:trPr>
        <w:tc>
          <w:tcPr>
            <w:tcW w:w="10623" w:type="dxa"/>
            <w:gridSpan w:val="2"/>
            <w:shd w:val="clear" w:color="auto" w:fill="BFBFBF"/>
          </w:tcPr>
          <w:p w14:paraId="3A3B135A" w14:textId="34980334" w:rsidR="00107A55" w:rsidRPr="00CB4F21" w:rsidRDefault="00107A55" w:rsidP="00107A55">
            <w:pPr>
              <w:spacing w:after="200" w:line="276" w:lineRule="auto"/>
              <w:jc w:val="center"/>
              <w:rPr>
                <w:rStyle w:val="Glossary-Bold"/>
                <w:rFonts w:cs="Arial"/>
                <w:sz w:val="20"/>
              </w:rPr>
            </w:pPr>
            <w:r>
              <w:rPr>
                <w:rStyle w:val="Glossary-Bold"/>
                <w:rFonts w:cs="Arial"/>
                <w:sz w:val="20"/>
              </w:rPr>
              <w:t>REPORTING</w:t>
            </w:r>
          </w:p>
        </w:tc>
      </w:tr>
      <w:tr w:rsidR="00107A55" w:rsidRPr="00CB4F21" w14:paraId="782F4F95" w14:textId="77777777" w:rsidTr="00E74F50">
        <w:trPr>
          <w:trHeight w:val="618"/>
        </w:trPr>
        <w:tc>
          <w:tcPr>
            <w:tcW w:w="1623" w:type="dxa"/>
          </w:tcPr>
          <w:p w14:paraId="62037E18" w14:textId="3EAFFA35" w:rsidR="00107A55" w:rsidRPr="00CB4F21" w:rsidRDefault="007C1B01" w:rsidP="0086410F">
            <w:pPr>
              <w:spacing w:after="200" w:line="276" w:lineRule="auto"/>
              <w:jc w:val="center"/>
              <w:rPr>
                <w:rStyle w:val="Glossary-Bold"/>
                <w:rFonts w:cs="Arial"/>
                <w:sz w:val="20"/>
              </w:rPr>
            </w:pPr>
            <w:r>
              <w:rPr>
                <w:rStyle w:val="Glossary-Bold"/>
                <w:rFonts w:cs="Arial"/>
                <w:sz w:val="20"/>
              </w:rPr>
              <w:t>9.1</w:t>
            </w:r>
          </w:p>
        </w:tc>
        <w:tc>
          <w:tcPr>
            <w:tcW w:w="9000" w:type="dxa"/>
          </w:tcPr>
          <w:p w14:paraId="53FEFCA6" w14:textId="11DA3746" w:rsidR="00107A55" w:rsidRPr="009C6F40" w:rsidRDefault="00107A55" w:rsidP="00C50A53">
            <w:pPr>
              <w:spacing w:after="200" w:line="276" w:lineRule="auto"/>
              <w:jc w:val="left"/>
              <w:rPr>
                <w:rStyle w:val="Glossary-Bold"/>
                <w:rFonts w:cs="Arial"/>
                <w:b w:val="0"/>
                <w:sz w:val="20"/>
              </w:rPr>
            </w:pPr>
            <w:r w:rsidRPr="009C6F40">
              <w:rPr>
                <w:rStyle w:val="Glossary-Bold"/>
                <w:rFonts w:cs="Arial"/>
                <w:b w:val="0"/>
                <w:sz w:val="20"/>
              </w:rPr>
              <w:t xml:space="preserve">Describe </w:t>
            </w:r>
            <w:r w:rsidR="00C50A53">
              <w:rPr>
                <w:rStyle w:val="Glossary-Bold"/>
                <w:rFonts w:cs="Arial"/>
                <w:b w:val="0"/>
                <w:sz w:val="20"/>
              </w:rPr>
              <w:t>and provide an examples of a</w:t>
            </w:r>
            <w:r w:rsidRPr="009C6F40">
              <w:rPr>
                <w:rStyle w:val="Glossary-Bold"/>
                <w:rFonts w:cs="Arial"/>
                <w:b w:val="0"/>
                <w:sz w:val="20"/>
              </w:rPr>
              <w:t xml:space="preserve"> standard reporting package provide</w:t>
            </w:r>
            <w:r w:rsidR="00C50A53">
              <w:rPr>
                <w:rStyle w:val="Glossary-Bold"/>
                <w:rFonts w:cs="Arial"/>
                <w:b w:val="0"/>
                <w:sz w:val="20"/>
              </w:rPr>
              <w:t>d</w:t>
            </w:r>
            <w:r w:rsidRPr="009C6F40">
              <w:rPr>
                <w:rStyle w:val="Glossary-Bold"/>
                <w:rFonts w:cs="Arial"/>
                <w:b w:val="0"/>
                <w:sz w:val="20"/>
              </w:rPr>
              <w:t xml:space="preserve"> to the State.</w:t>
            </w:r>
          </w:p>
        </w:tc>
      </w:tr>
      <w:tr w:rsidR="00107A55" w:rsidRPr="00CB4F21" w14:paraId="6EFF0F25" w14:textId="77777777" w:rsidTr="00E84ACE">
        <w:trPr>
          <w:trHeight w:val="618"/>
        </w:trPr>
        <w:tc>
          <w:tcPr>
            <w:tcW w:w="10623" w:type="dxa"/>
            <w:gridSpan w:val="2"/>
          </w:tcPr>
          <w:p w14:paraId="4A0CFAD1" w14:textId="21CF560B"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EE44A9" w:rsidRPr="00CB4F21" w14:paraId="24510594" w14:textId="77777777" w:rsidTr="00C50A53">
        <w:trPr>
          <w:trHeight w:val="618"/>
        </w:trPr>
        <w:tc>
          <w:tcPr>
            <w:tcW w:w="1623" w:type="dxa"/>
          </w:tcPr>
          <w:p w14:paraId="2A6BF17F" w14:textId="3D2A842D" w:rsidR="00EE44A9" w:rsidRDefault="007C1B01" w:rsidP="0086410F">
            <w:pPr>
              <w:spacing w:after="200" w:line="276" w:lineRule="auto"/>
              <w:jc w:val="center"/>
              <w:rPr>
                <w:rStyle w:val="Glossary-Bold"/>
                <w:rFonts w:cs="Arial"/>
                <w:sz w:val="20"/>
              </w:rPr>
            </w:pPr>
            <w:r>
              <w:rPr>
                <w:rStyle w:val="Glossary-Bold"/>
                <w:rFonts w:cs="Arial"/>
                <w:sz w:val="20"/>
              </w:rPr>
              <w:t>9.2</w:t>
            </w:r>
          </w:p>
        </w:tc>
        <w:tc>
          <w:tcPr>
            <w:tcW w:w="9000" w:type="dxa"/>
          </w:tcPr>
          <w:p w14:paraId="479E708F" w14:textId="36D1C3B4" w:rsidR="00EE44A9" w:rsidRPr="00EE44A9" w:rsidRDefault="00EE44A9" w:rsidP="00C50A53">
            <w:pPr>
              <w:spacing w:after="200" w:line="276" w:lineRule="auto"/>
              <w:jc w:val="left"/>
              <w:rPr>
                <w:rStyle w:val="Glossary-Bold"/>
                <w:rFonts w:cs="Arial"/>
                <w:b w:val="0"/>
                <w:sz w:val="20"/>
              </w:rPr>
            </w:pPr>
            <w:r w:rsidRPr="00EE44A9">
              <w:rPr>
                <w:rStyle w:val="Glossary-Bold"/>
                <w:rFonts w:cs="Arial"/>
                <w:b w:val="0"/>
                <w:sz w:val="20"/>
              </w:rPr>
              <w:t>Describe</w:t>
            </w:r>
            <w:r w:rsidR="00C50A53">
              <w:rPr>
                <w:rStyle w:val="Glossary-Bold"/>
                <w:rFonts w:cs="Arial"/>
                <w:b w:val="0"/>
                <w:sz w:val="20"/>
              </w:rPr>
              <w:t xml:space="preserve"> and provide examples of</w:t>
            </w:r>
            <w:r w:rsidRPr="00EE44A9">
              <w:rPr>
                <w:rStyle w:val="Glossary-Bold"/>
                <w:rFonts w:cs="Arial"/>
                <w:b w:val="0"/>
                <w:sz w:val="20"/>
              </w:rPr>
              <w:t xml:space="preserve"> </w:t>
            </w:r>
            <w:r w:rsidR="002E5E00">
              <w:rPr>
                <w:rStyle w:val="Glossary-Bold"/>
                <w:rFonts w:cs="Arial"/>
                <w:b w:val="0"/>
                <w:sz w:val="20"/>
              </w:rPr>
              <w:t>additional</w:t>
            </w:r>
            <w:r w:rsidR="002E5E00" w:rsidRPr="00EE44A9">
              <w:rPr>
                <w:rStyle w:val="Glossary-Bold"/>
                <w:rFonts w:cs="Arial"/>
                <w:b w:val="0"/>
                <w:sz w:val="20"/>
              </w:rPr>
              <w:t xml:space="preserve"> </w:t>
            </w:r>
            <w:r w:rsidRPr="00EE44A9">
              <w:rPr>
                <w:rStyle w:val="Glossary-Bold"/>
                <w:rFonts w:cs="Arial"/>
                <w:b w:val="0"/>
                <w:sz w:val="20"/>
              </w:rPr>
              <w:t>reports</w:t>
            </w:r>
            <w:r w:rsidR="002E5E00">
              <w:rPr>
                <w:rStyle w:val="Glossary-Bold"/>
                <w:rFonts w:cs="Arial"/>
                <w:b w:val="0"/>
                <w:sz w:val="20"/>
              </w:rPr>
              <w:t xml:space="preserve"> that meet the requirements of the RFP</w:t>
            </w:r>
            <w:r w:rsidRPr="00EE44A9">
              <w:rPr>
                <w:rStyle w:val="Glossary-Bold"/>
                <w:rFonts w:cs="Arial"/>
                <w:b w:val="0"/>
                <w:sz w:val="20"/>
              </w:rPr>
              <w:t>.</w:t>
            </w:r>
          </w:p>
        </w:tc>
      </w:tr>
      <w:tr w:rsidR="00EE44A9" w:rsidRPr="00CB4F21" w14:paraId="34A9585C" w14:textId="77777777" w:rsidTr="00E84ACE">
        <w:trPr>
          <w:trHeight w:val="618"/>
        </w:trPr>
        <w:tc>
          <w:tcPr>
            <w:tcW w:w="10623" w:type="dxa"/>
            <w:gridSpan w:val="2"/>
          </w:tcPr>
          <w:p w14:paraId="534FBA42" w14:textId="30D6E8EB" w:rsidR="00EE44A9" w:rsidRDefault="00EE44A9"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5AED1E8C" w14:textId="77777777" w:rsidTr="004C556C">
        <w:trPr>
          <w:trHeight w:val="618"/>
        </w:trPr>
        <w:tc>
          <w:tcPr>
            <w:tcW w:w="10623" w:type="dxa"/>
            <w:gridSpan w:val="2"/>
            <w:shd w:val="clear" w:color="auto" w:fill="BFBFBF"/>
          </w:tcPr>
          <w:p w14:paraId="288394B8" w14:textId="1058192A" w:rsidR="00107A55" w:rsidRPr="00CB4F21" w:rsidRDefault="00107A55" w:rsidP="00107A55">
            <w:pPr>
              <w:spacing w:after="200" w:line="276" w:lineRule="auto"/>
              <w:jc w:val="center"/>
              <w:rPr>
                <w:rStyle w:val="Glossary-Bold"/>
                <w:rFonts w:cs="Arial"/>
                <w:sz w:val="20"/>
              </w:rPr>
            </w:pPr>
            <w:r>
              <w:rPr>
                <w:rStyle w:val="Glossary-Bold"/>
                <w:rFonts w:cs="Arial"/>
                <w:sz w:val="20"/>
              </w:rPr>
              <w:t xml:space="preserve">IMPLEMENTATION </w:t>
            </w:r>
          </w:p>
        </w:tc>
      </w:tr>
      <w:tr w:rsidR="00107A55" w:rsidRPr="00CB4F21" w14:paraId="2AFF646C" w14:textId="77777777" w:rsidTr="00964944">
        <w:trPr>
          <w:trHeight w:val="618"/>
        </w:trPr>
        <w:tc>
          <w:tcPr>
            <w:tcW w:w="1623" w:type="dxa"/>
          </w:tcPr>
          <w:p w14:paraId="601E991B" w14:textId="07D5B221" w:rsidR="00107A55" w:rsidRPr="00CB4F21" w:rsidRDefault="007C1B01" w:rsidP="00107A55">
            <w:pPr>
              <w:spacing w:after="200" w:line="276" w:lineRule="auto"/>
              <w:jc w:val="center"/>
              <w:rPr>
                <w:rStyle w:val="Glossary-Bold"/>
                <w:rFonts w:cs="Arial"/>
                <w:sz w:val="20"/>
              </w:rPr>
            </w:pPr>
            <w:r>
              <w:rPr>
                <w:rStyle w:val="Glossary-Bold"/>
                <w:rFonts w:cs="Arial"/>
                <w:sz w:val="20"/>
              </w:rPr>
              <w:t>10.1</w:t>
            </w:r>
          </w:p>
        </w:tc>
        <w:tc>
          <w:tcPr>
            <w:tcW w:w="9000" w:type="dxa"/>
          </w:tcPr>
          <w:p w14:paraId="10E48CEF" w14:textId="0E415B7B" w:rsidR="00107A55" w:rsidRPr="009C6F40" w:rsidRDefault="0040501C" w:rsidP="002E5E00">
            <w:pPr>
              <w:pStyle w:val="Level3"/>
              <w:numPr>
                <w:ilvl w:val="0"/>
                <w:numId w:val="0"/>
              </w:numPr>
              <w:rPr>
                <w:rStyle w:val="Glossary-Bold"/>
                <w:rFonts w:cs="Arial"/>
                <w:b w:val="0"/>
                <w:sz w:val="20"/>
              </w:rPr>
            </w:pPr>
            <w:r>
              <w:rPr>
                <w:rStyle w:val="Glossary-Bold"/>
                <w:rFonts w:cs="Arial"/>
                <w:b w:val="0"/>
                <w:sz w:val="20"/>
              </w:rPr>
              <w:t xml:space="preserve">Provide </w:t>
            </w:r>
            <w:r w:rsidR="002E5E00">
              <w:rPr>
                <w:rStyle w:val="Glossary-Bold"/>
                <w:rFonts w:cs="Arial"/>
                <w:b w:val="0"/>
                <w:sz w:val="20"/>
              </w:rPr>
              <w:t>the</w:t>
            </w:r>
            <w:r w:rsidR="00107A55" w:rsidRPr="009C6F40">
              <w:rPr>
                <w:rStyle w:val="Glossary-Bold"/>
                <w:rFonts w:cs="Arial"/>
                <w:b w:val="0"/>
                <w:sz w:val="20"/>
              </w:rPr>
              <w:t xml:space="preserve"> </w:t>
            </w:r>
            <w:r>
              <w:rPr>
                <w:rStyle w:val="Glossary-Bold"/>
                <w:rFonts w:cs="Arial"/>
                <w:b w:val="0"/>
                <w:sz w:val="20"/>
              </w:rPr>
              <w:t xml:space="preserve">draft </w:t>
            </w:r>
            <w:r w:rsidR="00107A55" w:rsidRPr="009C6F40">
              <w:rPr>
                <w:rStyle w:val="Glossary-Bold"/>
                <w:rFonts w:cs="Arial"/>
                <w:b w:val="0"/>
                <w:sz w:val="20"/>
              </w:rPr>
              <w:t xml:space="preserve">implementation </w:t>
            </w:r>
            <w:r w:rsidR="002E5E00">
              <w:rPr>
                <w:rStyle w:val="Glossary-Bold"/>
                <w:rFonts w:cs="Arial"/>
                <w:b w:val="0"/>
                <w:sz w:val="20"/>
              </w:rPr>
              <w:t>p</w:t>
            </w:r>
            <w:r w:rsidR="00107A55" w:rsidRPr="009C6F40">
              <w:rPr>
                <w:rStyle w:val="Glossary-Bold"/>
                <w:rFonts w:cs="Arial"/>
                <w:b w:val="0"/>
                <w:sz w:val="20"/>
              </w:rPr>
              <w:t>lan for the State.</w:t>
            </w:r>
          </w:p>
        </w:tc>
      </w:tr>
      <w:tr w:rsidR="00107A55" w:rsidRPr="00CB4F21" w14:paraId="2E03C252" w14:textId="77777777" w:rsidTr="00E84ACE">
        <w:trPr>
          <w:trHeight w:val="618"/>
        </w:trPr>
        <w:tc>
          <w:tcPr>
            <w:tcW w:w="10623" w:type="dxa"/>
            <w:gridSpan w:val="2"/>
          </w:tcPr>
          <w:p w14:paraId="22BC5489" w14:textId="62A58AA3"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1C8C97EE" w14:textId="77777777" w:rsidTr="001744A4">
        <w:trPr>
          <w:trHeight w:val="618"/>
        </w:trPr>
        <w:tc>
          <w:tcPr>
            <w:tcW w:w="1623" w:type="dxa"/>
          </w:tcPr>
          <w:p w14:paraId="68283C17" w14:textId="51A145B6" w:rsidR="00107A55" w:rsidRPr="00CB4F21" w:rsidRDefault="007C1B01" w:rsidP="00107A55">
            <w:pPr>
              <w:spacing w:after="200" w:line="276" w:lineRule="auto"/>
              <w:jc w:val="center"/>
              <w:rPr>
                <w:rStyle w:val="Glossary-Bold"/>
                <w:rFonts w:cs="Arial"/>
                <w:sz w:val="20"/>
              </w:rPr>
            </w:pPr>
            <w:r>
              <w:rPr>
                <w:rStyle w:val="Glossary-Bold"/>
                <w:rFonts w:cs="Arial"/>
                <w:sz w:val="20"/>
              </w:rPr>
              <w:t>10.2</w:t>
            </w:r>
          </w:p>
        </w:tc>
        <w:tc>
          <w:tcPr>
            <w:tcW w:w="9000" w:type="dxa"/>
          </w:tcPr>
          <w:p w14:paraId="3CBEAF8A" w14:textId="28894829" w:rsidR="00107A55" w:rsidRDefault="00107A55" w:rsidP="00107A55">
            <w:pPr>
              <w:pStyle w:val="Level3"/>
              <w:numPr>
                <w:ilvl w:val="0"/>
                <w:numId w:val="0"/>
              </w:numPr>
              <w:rPr>
                <w:rStyle w:val="Glossary-Bold"/>
                <w:rFonts w:cs="Arial"/>
                <w:b w:val="0"/>
                <w:sz w:val="20"/>
                <w:szCs w:val="20"/>
              </w:rPr>
            </w:pPr>
            <w:r>
              <w:rPr>
                <w:rStyle w:val="Glossary-Bold"/>
                <w:rFonts w:cs="Arial"/>
                <w:b w:val="0"/>
                <w:sz w:val="20"/>
                <w:szCs w:val="20"/>
              </w:rPr>
              <w:t xml:space="preserve">Describe </w:t>
            </w:r>
            <w:r w:rsidR="002E5E00">
              <w:rPr>
                <w:rStyle w:val="Glossary-Bold"/>
                <w:rFonts w:cs="Arial"/>
                <w:b w:val="0"/>
                <w:sz w:val="20"/>
                <w:szCs w:val="20"/>
              </w:rPr>
              <w:t>the</w:t>
            </w:r>
            <w:r w:rsidRPr="009C6F40">
              <w:rPr>
                <w:rStyle w:val="Glossary-Bold"/>
                <w:rFonts w:cs="Arial"/>
                <w:b w:val="0"/>
                <w:sz w:val="20"/>
                <w:szCs w:val="20"/>
              </w:rPr>
              <w:t xml:space="preserve"> transition </w:t>
            </w:r>
            <w:r w:rsidR="002E5E00">
              <w:rPr>
                <w:rStyle w:val="Glossary-Bold"/>
                <w:rFonts w:cs="Arial"/>
                <w:b w:val="0"/>
                <w:sz w:val="20"/>
                <w:szCs w:val="20"/>
              </w:rPr>
              <w:t xml:space="preserve">of </w:t>
            </w:r>
            <w:r w:rsidRPr="009C6F40">
              <w:rPr>
                <w:rStyle w:val="Glossary-Bold"/>
                <w:rFonts w:cs="Arial"/>
                <w:b w:val="0"/>
                <w:sz w:val="20"/>
                <w:szCs w:val="20"/>
              </w:rPr>
              <w:t xml:space="preserve">individuals who may be </w:t>
            </w:r>
            <w:r w:rsidR="002078DC">
              <w:rPr>
                <w:rStyle w:val="Glossary-Bold"/>
                <w:rFonts w:cs="Arial"/>
                <w:b w:val="0"/>
                <w:sz w:val="20"/>
                <w:szCs w:val="20"/>
              </w:rPr>
              <w:t xml:space="preserve">within a mandatory </w:t>
            </w:r>
            <w:r w:rsidRPr="009C6F40">
              <w:rPr>
                <w:rStyle w:val="Glossary-Bold"/>
                <w:rFonts w:cs="Arial"/>
                <w:b w:val="0"/>
                <w:sz w:val="20"/>
                <w:szCs w:val="20"/>
              </w:rPr>
              <w:t xml:space="preserve">counselor/psychiatrist relationship at the start </w:t>
            </w:r>
            <w:r w:rsidR="00E03878">
              <w:rPr>
                <w:rStyle w:val="Glossary-Bold"/>
                <w:rFonts w:cs="Arial"/>
                <w:b w:val="0"/>
                <w:sz w:val="20"/>
                <w:szCs w:val="20"/>
              </w:rPr>
              <w:t xml:space="preserve">or at the </w:t>
            </w:r>
            <w:r w:rsidR="00630EC6">
              <w:rPr>
                <w:rStyle w:val="Glossary-Bold"/>
                <w:rFonts w:cs="Arial"/>
                <w:b w:val="0"/>
                <w:sz w:val="20"/>
                <w:szCs w:val="20"/>
              </w:rPr>
              <w:t>close-out</w:t>
            </w:r>
            <w:r w:rsidR="00E03878">
              <w:rPr>
                <w:rStyle w:val="Glossary-Bold"/>
                <w:rFonts w:cs="Arial"/>
                <w:b w:val="0"/>
                <w:sz w:val="20"/>
                <w:szCs w:val="20"/>
              </w:rPr>
              <w:t xml:space="preserve"> </w:t>
            </w:r>
            <w:r w:rsidRPr="009C6F40">
              <w:rPr>
                <w:rStyle w:val="Glossary-Bold"/>
                <w:rFonts w:cs="Arial"/>
                <w:b w:val="0"/>
                <w:sz w:val="20"/>
                <w:szCs w:val="20"/>
              </w:rPr>
              <w:t>of the contract</w:t>
            </w:r>
            <w:r>
              <w:rPr>
                <w:rStyle w:val="Glossary-Bold"/>
                <w:rFonts w:cs="Arial"/>
                <w:b w:val="0"/>
                <w:sz w:val="20"/>
                <w:szCs w:val="20"/>
              </w:rPr>
              <w:t>.</w:t>
            </w:r>
          </w:p>
          <w:p w14:paraId="6A962169" w14:textId="061CA9FB" w:rsidR="00107A55" w:rsidRPr="002D344F" w:rsidRDefault="00107A55" w:rsidP="00107A55">
            <w:pPr>
              <w:pStyle w:val="Level3"/>
              <w:numPr>
                <w:ilvl w:val="0"/>
                <w:numId w:val="0"/>
              </w:numPr>
              <w:rPr>
                <w:rStyle w:val="Glossary-Bold"/>
                <w:rFonts w:cs="Arial"/>
                <w:b w:val="0"/>
                <w:sz w:val="20"/>
              </w:rPr>
            </w:pPr>
          </w:p>
        </w:tc>
      </w:tr>
      <w:tr w:rsidR="00107A55" w:rsidRPr="00CB4F21" w14:paraId="3E7E854D" w14:textId="77777777" w:rsidTr="00E84ACE">
        <w:trPr>
          <w:trHeight w:val="618"/>
        </w:trPr>
        <w:tc>
          <w:tcPr>
            <w:tcW w:w="10623" w:type="dxa"/>
            <w:gridSpan w:val="2"/>
          </w:tcPr>
          <w:p w14:paraId="12255D71" w14:textId="68E6C9E6"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CB4F21" w14:paraId="3CA8B969" w14:textId="77777777" w:rsidTr="00630EC6">
        <w:trPr>
          <w:trHeight w:val="618"/>
        </w:trPr>
        <w:tc>
          <w:tcPr>
            <w:tcW w:w="10623" w:type="dxa"/>
            <w:gridSpan w:val="2"/>
            <w:shd w:val="clear" w:color="auto" w:fill="BFBFBF" w:themeFill="background1" w:themeFillShade="BF"/>
          </w:tcPr>
          <w:p w14:paraId="151AB544" w14:textId="3DF3F352" w:rsidR="00107A55" w:rsidRPr="0098518C" w:rsidRDefault="00452E9F" w:rsidP="009636CE">
            <w:pPr>
              <w:spacing w:after="200" w:line="276" w:lineRule="auto"/>
              <w:jc w:val="center"/>
              <w:rPr>
                <w:rStyle w:val="Glossary-Bold"/>
                <w:rFonts w:cs="Arial"/>
                <w:b w:val="0"/>
                <w:sz w:val="20"/>
              </w:rPr>
            </w:pPr>
            <w:r w:rsidRPr="0098518C">
              <w:rPr>
                <w:b/>
              </w:rPr>
              <w:t xml:space="preserve">ACCOMMODATIONS RELATED TO </w:t>
            </w:r>
            <w:r w:rsidR="00107A55" w:rsidRPr="00630EC6">
              <w:rPr>
                <w:b/>
                <w:bCs/>
              </w:rPr>
              <w:t xml:space="preserve">CURRENT </w:t>
            </w:r>
            <w:r w:rsidR="00EE44A9" w:rsidRPr="00630EC6">
              <w:rPr>
                <w:b/>
                <w:bCs/>
              </w:rPr>
              <w:t>LANDSCAPE</w:t>
            </w:r>
            <w:r w:rsidRPr="0098518C">
              <w:rPr>
                <w:rStyle w:val="Glossary-Bold"/>
                <w:rFonts w:cs="Arial"/>
                <w:b w:val="0"/>
                <w:sz w:val="20"/>
              </w:rPr>
              <w:t xml:space="preserve"> </w:t>
            </w:r>
          </w:p>
        </w:tc>
      </w:tr>
      <w:tr w:rsidR="00107A55" w:rsidRPr="00653971" w14:paraId="056447C9" w14:textId="77777777" w:rsidTr="009B15DB">
        <w:trPr>
          <w:trHeight w:val="618"/>
        </w:trPr>
        <w:tc>
          <w:tcPr>
            <w:tcW w:w="1623" w:type="dxa"/>
          </w:tcPr>
          <w:p w14:paraId="7ADC2BCC" w14:textId="1C02D5C1" w:rsidR="00107A55" w:rsidRPr="00CB4F21" w:rsidRDefault="007C1B01" w:rsidP="00107A55">
            <w:pPr>
              <w:spacing w:after="200" w:line="276" w:lineRule="auto"/>
              <w:jc w:val="center"/>
              <w:rPr>
                <w:rStyle w:val="Glossary-Bold"/>
                <w:rFonts w:cs="Arial"/>
                <w:sz w:val="20"/>
              </w:rPr>
            </w:pPr>
            <w:r>
              <w:rPr>
                <w:rStyle w:val="Glossary-Bold"/>
                <w:rFonts w:cs="Arial"/>
                <w:sz w:val="20"/>
              </w:rPr>
              <w:t>11.1</w:t>
            </w:r>
          </w:p>
        </w:tc>
        <w:tc>
          <w:tcPr>
            <w:tcW w:w="9000" w:type="dxa"/>
          </w:tcPr>
          <w:p w14:paraId="6B8917D5" w14:textId="279C1361" w:rsidR="00107A55" w:rsidRPr="00653971" w:rsidRDefault="00107A55" w:rsidP="00107A55">
            <w:pPr>
              <w:pStyle w:val="Level3"/>
              <w:numPr>
                <w:ilvl w:val="0"/>
                <w:numId w:val="0"/>
              </w:numPr>
              <w:rPr>
                <w:rStyle w:val="Glossary-Bold"/>
                <w:rFonts w:cs="Arial"/>
                <w:b w:val="0"/>
                <w:sz w:val="20"/>
              </w:rPr>
            </w:pPr>
            <w:r w:rsidRPr="00E058F5">
              <w:rPr>
                <w:rStyle w:val="Glossary-Bold"/>
                <w:rFonts w:cs="Arial"/>
                <w:b w:val="0"/>
                <w:sz w:val="20"/>
              </w:rPr>
              <w:t xml:space="preserve">As a result of the COVID-19 pandemic, what impact has </w:t>
            </w:r>
            <w:r>
              <w:rPr>
                <w:rStyle w:val="Glossary-Bold"/>
                <w:rFonts w:cs="Arial"/>
                <w:b w:val="0"/>
                <w:sz w:val="20"/>
              </w:rPr>
              <w:t>the Bidder</w:t>
            </w:r>
            <w:r w:rsidRPr="00E058F5">
              <w:rPr>
                <w:rStyle w:val="Glossary-Bold"/>
                <w:rFonts w:cs="Arial"/>
                <w:b w:val="0"/>
                <w:sz w:val="20"/>
              </w:rPr>
              <w:t xml:space="preserve"> experienced from current clients and how ha</w:t>
            </w:r>
            <w:r>
              <w:rPr>
                <w:rStyle w:val="Glossary-Bold"/>
                <w:rFonts w:cs="Arial"/>
                <w:b w:val="0"/>
                <w:sz w:val="20"/>
              </w:rPr>
              <w:t>s</w:t>
            </w:r>
            <w:r w:rsidRPr="00E058F5">
              <w:rPr>
                <w:rStyle w:val="Glossary-Bold"/>
                <w:rFonts w:cs="Arial"/>
                <w:b w:val="0"/>
                <w:sz w:val="20"/>
              </w:rPr>
              <w:t xml:space="preserve"> </w:t>
            </w:r>
            <w:r>
              <w:rPr>
                <w:rStyle w:val="Glossary-Bold"/>
                <w:rFonts w:cs="Arial"/>
                <w:b w:val="0"/>
                <w:sz w:val="20"/>
              </w:rPr>
              <w:t xml:space="preserve">the </w:t>
            </w:r>
            <w:r w:rsidRPr="00E058F5">
              <w:rPr>
                <w:rStyle w:val="Glossary-Bold"/>
                <w:rFonts w:cs="Arial"/>
                <w:b w:val="0"/>
                <w:sz w:val="20"/>
              </w:rPr>
              <w:t>anticipate</w:t>
            </w:r>
            <w:r>
              <w:rPr>
                <w:rStyle w:val="Glossary-Bold"/>
                <w:rFonts w:cs="Arial"/>
                <w:b w:val="0"/>
                <w:sz w:val="20"/>
              </w:rPr>
              <w:t>d</w:t>
            </w:r>
            <w:r w:rsidRPr="00E058F5">
              <w:rPr>
                <w:rStyle w:val="Glossary-Bold"/>
                <w:rFonts w:cs="Arial"/>
                <w:b w:val="0"/>
                <w:sz w:val="20"/>
              </w:rPr>
              <w:t xml:space="preserve"> increased need for EAP services </w:t>
            </w:r>
            <w:r>
              <w:rPr>
                <w:rStyle w:val="Glossary-Bold"/>
                <w:rFonts w:cs="Arial"/>
                <w:b w:val="0"/>
                <w:sz w:val="20"/>
              </w:rPr>
              <w:t>been</w:t>
            </w:r>
            <w:r w:rsidRPr="00E058F5">
              <w:rPr>
                <w:rStyle w:val="Glossary-Bold"/>
                <w:rFonts w:cs="Arial"/>
                <w:b w:val="0"/>
                <w:sz w:val="20"/>
              </w:rPr>
              <w:t xml:space="preserve"> addressed?</w:t>
            </w:r>
          </w:p>
        </w:tc>
      </w:tr>
      <w:tr w:rsidR="00107A55" w:rsidRPr="00CB4F21" w14:paraId="104076FD" w14:textId="77777777" w:rsidTr="00E84ACE">
        <w:trPr>
          <w:trHeight w:val="618"/>
        </w:trPr>
        <w:tc>
          <w:tcPr>
            <w:tcW w:w="10623" w:type="dxa"/>
            <w:gridSpan w:val="2"/>
          </w:tcPr>
          <w:p w14:paraId="732291CE" w14:textId="3FE71A37"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653971" w14:paraId="112D06A5" w14:textId="77777777" w:rsidTr="009B15DB">
        <w:trPr>
          <w:trHeight w:val="618"/>
        </w:trPr>
        <w:tc>
          <w:tcPr>
            <w:tcW w:w="1623" w:type="dxa"/>
          </w:tcPr>
          <w:p w14:paraId="41EAC629" w14:textId="50DED31E" w:rsidR="00107A55" w:rsidRPr="00CB4F21" w:rsidRDefault="007C1B01" w:rsidP="00107A55">
            <w:pPr>
              <w:spacing w:after="200" w:line="276" w:lineRule="auto"/>
              <w:jc w:val="center"/>
              <w:rPr>
                <w:rStyle w:val="Glossary-Bold"/>
                <w:rFonts w:cs="Arial"/>
                <w:sz w:val="20"/>
              </w:rPr>
            </w:pPr>
            <w:r>
              <w:rPr>
                <w:rStyle w:val="Glossary-Bold"/>
                <w:rFonts w:cs="Arial"/>
                <w:sz w:val="20"/>
              </w:rPr>
              <w:t>11.2</w:t>
            </w:r>
          </w:p>
        </w:tc>
        <w:tc>
          <w:tcPr>
            <w:tcW w:w="9000" w:type="dxa"/>
          </w:tcPr>
          <w:p w14:paraId="17066028" w14:textId="7C3D1A7E" w:rsidR="00107A55" w:rsidRDefault="008E52EE" w:rsidP="008E52EE">
            <w:pPr>
              <w:pStyle w:val="Level3"/>
              <w:numPr>
                <w:ilvl w:val="0"/>
                <w:numId w:val="0"/>
              </w:numPr>
              <w:rPr>
                <w:rStyle w:val="Glossary-Bold"/>
                <w:rFonts w:cs="Arial"/>
                <w:b w:val="0"/>
                <w:sz w:val="20"/>
              </w:rPr>
            </w:pPr>
            <w:r>
              <w:rPr>
                <w:rStyle w:val="Glossary-Bold"/>
                <w:rFonts w:cs="Arial"/>
                <w:b w:val="0"/>
                <w:sz w:val="20"/>
              </w:rPr>
              <w:t>I</w:t>
            </w:r>
            <w:r w:rsidRPr="00E058F5">
              <w:rPr>
                <w:rStyle w:val="Glossary-Bold"/>
                <w:rFonts w:cs="Arial"/>
                <w:b w:val="0"/>
                <w:sz w:val="20"/>
              </w:rPr>
              <w:t>n light of the COVID-19 pandemic</w:t>
            </w:r>
            <w:r>
              <w:rPr>
                <w:rStyle w:val="Glossary-Bold"/>
                <w:rFonts w:cs="Arial"/>
                <w:b w:val="0"/>
                <w:sz w:val="20"/>
              </w:rPr>
              <w:t>, d</w:t>
            </w:r>
            <w:r w:rsidR="00107A55" w:rsidRPr="00E058F5">
              <w:rPr>
                <w:rStyle w:val="Glossary-Bold"/>
                <w:rFonts w:cs="Arial"/>
                <w:b w:val="0"/>
                <w:sz w:val="20"/>
              </w:rPr>
              <w:t xml:space="preserve">escribe </w:t>
            </w:r>
            <w:r>
              <w:rPr>
                <w:rStyle w:val="Glossary-Bold"/>
                <w:rFonts w:cs="Arial"/>
                <w:b w:val="0"/>
                <w:sz w:val="20"/>
              </w:rPr>
              <w:t>what methods are</w:t>
            </w:r>
            <w:r w:rsidR="00107A55" w:rsidRPr="00E058F5">
              <w:rPr>
                <w:rStyle w:val="Glossary-Bold"/>
                <w:rFonts w:cs="Arial"/>
                <w:b w:val="0"/>
                <w:sz w:val="20"/>
              </w:rPr>
              <w:t xml:space="preserve"> </w:t>
            </w:r>
            <w:r>
              <w:rPr>
                <w:rStyle w:val="Glossary-Bold"/>
                <w:rFonts w:cs="Arial"/>
                <w:b w:val="0"/>
                <w:sz w:val="20"/>
              </w:rPr>
              <w:t xml:space="preserve">used </w:t>
            </w:r>
            <w:r w:rsidR="00107A55" w:rsidRPr="00E058F5">
              <w:rPr>
                <w:rStyle w:val="Glossary-Bold"/>
                <w:rFonts w:cs="Arial"/>
                <w:b w:val="0"/>
                <w:sz w:val="20"/>
              </w:rPr>
              <w:t xml:space="preserve">to provide specialized training and support for </w:t>
            </w:r>
            <w:r w:rsidR="00107A55">
              <w:rPr>
                <w:rStyle w:val="Glossary-Bold"/>
                <w:rFonts w:cs="Arial"/>
                <w:b w:val="0"/>
                <w:sz w:val="20"/>
              </w:rPr>
              <w:t>contracted</w:t>
            </w:r>
            <w:r w:rsidR="00107A55" w:rsidRPr="00E058F5">
              <w:rPr>
                <w:rStyle w:val="Glossary-Bold"/>
                <w:rFonts w:cs="Arial"/>
                <w:b w:val="0"/>
                <w:sz w:val="20"/>
              </w:rPr>
              <w:t xml:space="preserve"> mental health professionals</w:t>
            </w:r>
            <w:proofErr w:type="gramStart"/>
            <w:r>
              <w:rPr>
                <w:rStyle w:val="Glossary-Bold"/>
                <w:rFonts w:cs="Arial"/>
                <w:b w:val="0"/>
                <w:sz w:val="20"/>
              </w:rPr>
              <w:t>.</w:t>
            </w:r>
            <w:r w:rsidR="00107A55">
              <w:rPr>
                <w:rStyle w:val="Glossary-Bold"/>
                <w:rFonts w:cs="Arial"/>
                <w:b w:val="0"/>
                <w:sz w:val="20"/>
              </w:rPr>
              <w:t>.</w:t>
            </w:r>
            <w:proofErr w:type="gramEnd"/>
          </w:p>
          <w:p w14:paraId="66C0E563" w14:textId="14A4F2E1" w:rsidR="008E52EE" w:rsidRPr="00653971" w:rsidRDefault="008E52EE" w:rsidP="008E52EE">
            <w:pPr>
              <w:pStyle w:val="Level3"/>
              <w:numPr>
                <w:ilvl w:val="0"/>
                <w:numId w:val="0"/>
              </w:numPr>
              <w:rPr>
                <w:rStyle w:val="Glossary-Bold"/>
                <w:rFonts w:cs="Arial"/>
                <w:b w:val="0"/>
                <w:sz w:val="20"/>
              </w:rPr>
            </w:pPr>
          </w:p>
        </w:tc>
      </w:tr>
      <w:tr w:rsidR="00107A55" w:rsidRPr="00CB4F21" w14:paraId="470E3BB1" w14:textId="77777777" w:rsidTr="00E84ACE">
        <w:trPr>
          <w:trHeight w:val="618"/>
        </w:trPr>
        <w:tc>
          <w:tcPr>
            <w:tcW w:w="10623" w:type="dxa"/>
            <w:gridSpan w:val="2"/>
          </w:tcPr>
          <w:p w14:paraId="3711F5C4" w14:textId="169ADAA9"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653971" w14:paraId="705D5EF7" w14:textId="77777777" w:rsidTr="009B15DB">
        <w:trPr>
          <w:trHeight w:val="618"/>
        </w:trPr>
        <w:tc>
          <w:tcPr>
            <w:tcW w:w="1623" w:type="dxa"/>
          </w:tcPr>
          <w:p w14:paraId="1D2D83AC" w14:textId="69C881D1" w:rsidR="00107A55" w:rsidRPr="00CB4F21" w:rsidRDefault="007C1B01" w:rsidP="00107A55">
            <w:pPr>
              <w:spacing w:after="200" w:line="276" w:lineRule="auto"/>
              <w:jc w:val="center"/>
              <w:rPr>
                <w:rStyle w:val="Glossary-Bold"/>
                <w:rFonts w:cs="Arial"/>
                <w:sz w:val="20"/>
              </w:rPr>
            </w:pPr>
            <w:r>
              <w:rPr>
                <w:rStyle w:val="Glossary-Bold"/>
                <w:rFonts w:cs="Arial"/>
                <w:sz w:val="20"/>
              </w:rPr>
              <w:t>11.3</w:t>
            </w:r>
          </w:p>
        </w:tc>
        <w:tc>
          <w:tcPr>
            <w:tcW w:w="9000" w:type="dxa"/>
          </w:tcPr>
          <w:p w14:paraId="7621238A" w14:textId="3745F9F9" w:rsidR="00045402" w:rsidRPr="00653971" w:rsidRDefault="00045402" w:rsidP="00045402">
            <w:pPr>
              <w:pStyle w:val="Level3"/>
              <w:numPr>
                <w:ilvl w:val="0"/>
                <w:numId w:val="0"/>
              </w:numPr>
              <w:rPr>
                <w:rStyle w:val="Glossary-Bold"/>
                <w:rFonts w:cs="Arial"/>
                <w:b w:val="0"/>
                <w:sz w:val="20"/>
              </w:rPr>
            </w:pPr>
            <w:r>
              <w:rPr>
                <w:rStyle w:val="Glossary-Bold"/>
                <w:rFonts w:cs="Arial"/>
                <w:b w:val="0"/>
                <w:sz w:val="20"/>
              </w:rPr>
              <w:t xml:space="preserve">Describe the process of ensuring appointment availability of providers, including but not limited to virtual capabilities. </w:t>
            </w:r>
          </w:p>
        </w:tc>
      </w:tr>
      <w:tr w:rsidR="00107A55" w:rsidRPr="00CB4F21" w14:paraId="2EC83282" w14:textId="77777777" w:rsidTr="00E84ACE">
        <w:trPr>
          <w:trHeight w:val="618"/>
        </w:trPr>
        <w:tc>
          <w:tcPr>
            <w:tcW w:w="10623" w:type="dxa"/>
            <w:gridSpan w:val="2"/>
          </w:tcPr>
          <w:p w14:paraId="4911110E" w14:textId="141A5C23"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653971" w14:paraId="4302841A" w14:textId="77777777" w:rsidTr="009B15DB">
        <w:trPr>
          <w:trHeight w:val="618"/>
        </w:trPr>
        <w:tc>
          <w:tcPr>
            <w:tcW w:w="1623" w:type="dxa"/>
          </w:tcPr>
          <w:p w14:paraId="324059B5" w14:textId="161FD45F" w:rsidR="00107A55" w:rsidRPr="00CB4F21" w:rsidRDefault="007C1B01" w:rsidP="00107A55">
            <w:pPr>
              <w:spacing w:after="200" w:line="276" w:lineRule="auto"/>
              <w:jc w:val="center"/>
              <w:rPr>
                <w:rStyle w:val="Glossary-Bold"/>
                <w:rFonts w:cs="Arial"/>
                <w:sz w:val="20"/>
              </w:rPr>
            </w:pPr>
            <w:r>
              <w:rPr>
                <w:rStyle w:val="Glossary-Bold"/>
                <w:rFonts w:cs="Arial"/>
                <w:sz w:val="20"/>
              </w:rPr>
              <w:t>11.4</w:t>
            </w:r>
          </w:p>
        </w:tc>
        <w:tc>
          <w:tcPr>
            <w:tcW w:w="9000" w:type="dxa"/>
          </w:tcPr>
          <w:p w14:paraId="3F3C8C38" w14:textId="57DD5656" w:rsidR="00A877D3" w:rsidRDefault="00A877D3" w:rsidP="00107A55">
            <w:pPr>
              <w:pStyle w:val="Level3"/>
              <w:numPr>
                <w:ilvl w:val="0"/>
                <w:numId w:val="0"/>
              </w:numPr>
              <w:spacing w:after="200"/>
              <w:rPr>
                <w:rStyle w:val="Glossary-Bold"/>
                <w:rFonts w:cs="Arial"/>
                <w:b w:val="0"/>
                <w:sz w:val="20"/>
              </w:rPr>
            </w:pPr>
          </w:p>
          <w:p w14:paraId="69BE424D" w14:textId="577EA559" w:rsidR="00107A55" w:rsidRPr="00653971" w:rsidRDefault="00A877D3" w:rsidP="009636CE">
            <w:pPr>
              <w:pStyle w:val="Level3"/>
              <w:numPr>
                <w:ilvl w:val="0"/>
                <w:numId w:val="0"/>
              </w:numPr>
              <w:spacing w:after="200"/>
              <w:rPr>
                <w:rStyle w:val="Glossary-Bold"/>
                <w:rFonts w:cs="Arial"/>
                <w:b w:val="0"/>
                <w:sz w:val="20"/>
              </w:rPr>
            </w:pPr>
            <w:r>
              <w:rPr>
                <w:rStyle w:val="Glossary-Bold"/>
                <w:rFonts w:cs="Arial"/>
                <w:b w:val="0"/>
                <w:sz w:val="20"/>
              </w:rPr>
              <w:t>Describe what methods are used to ensure members</w:t>
            </w:r>
            <w:r w:rsidR="00AD7940">
              <w:rPr>
                <w:rStyle w:val="Glossary-Bold"/>
                <w:rFonts w:cs="Arial"/>
                <w:b w:val="0"/>
                <w:sz w:val="20"/>
              </w:rPr>
              <w:t xml:space="preserve"> </w:t>
            </w:r>
            <w:r>
              <w:rPr>
                <w:rStyle w:val="Glossary-Bold"/>
                <w:rFonts w:cs="Arial"/>
                <w:b w:val="0"/>
                <w:sz w:val="20"/>
              </w:rPr>
              <w:t xml:space="preserve">receive consistent high-quality service </w:t>
            </w:r>
            <w:r w:rsidR="009636CE">
              <w:rPr>
                <w:rStyle w:val="Glossary-Bold"/>
                <w:rFonts w:cs="Arial"/>
                <w:b w:val="0"/>
                <w:sz w:val="20"/>
              </w:rPr>
              <w:t>in a secured</w:t>
            </w:r>
            <w:r>
              <w:rPr>
                <w:rStyle w:val="Glossary-Bold"/>
                <w:rFonts w:cs="Arial"/>
                <w:b w:val="0"/>
                <w:sz w:val="20"/>
              </w:rPr>
              <w:t xml:space="preserve"> remote access sessions.</w:t>
            </w:r>
          </w:p>
        </w:tc>
      </w:tr>
      <w:tr w:rsidR="00107A55" w:rsidRPr="00CB4F21" w14:paraId="5EB02350" w14:textId="77777777" w:rsidTr="00E84ACE">
        <w:trPr>
          <w:trHeight w:val="618"/>
        </w:trPr>
        <w:tc>
          <w:tcPr>
            <w:tcW w:w="10623" w:type="dxa"/>
            <w:gridSpan w:val="2"/>
          </w:tcPr>
          <w:p w14:paraId="5292A426" w14:textId="7ACC2844" w:rsidR="00107A55" w:rsidRPr="00CB4F21" w:rsidRDefault="000565C7" w:rsidP="00107A55">
            <w:pPr>
              <w:spacing w:after="200" w:line="276" w:lineRule="auto"/>
              <w:jc w:val="left"/>
              <w:rPr>
                <w:rStyle w:val="Glossary-Bold"/>
                <w:rFonts w:cs="Arial"/>
                <w:sz w:val="20"/>
              </w:rPr>
            </w:pPr>
            <w:r>
              <w:rPr>
                <w:rStyle w:val="Glossary-Bold"/>
                <w:rFonts w:cs="Arial"/>
                <w:sz w:val="20"/>
              </w:rPr>
              <w:t>Response:</w:t>
            </w:r>
            <w:bookmarkStart w:id="0" w:name="_GoBack"/>
            <w:bookmarkEnd w:id="0"/>
          </w:p>
        </w:tc>
      </w:tr>
      <w:tr w:rsidR="00107A55" w:rsidRPr="00653971" w14:paraId="0862BF97" w14:textId="77777777" w:rsidTr="009B15DB">
        <w:trPr>
          <w:trHeight w:val="618"/>
        </w:trPr>
        <w:tc>
          <w:tcPr>
            <w:tcW w:w="1623" w:type="dxa"/>
          </w:tcPr>
          <w:p w14:paraId="1F9B3B4F" w14:textId="42B0E25F" w:rsidR="00107A55" w:rsidRPr="00CB4F21" w:rsidRDefault="007C1B01" w:rsidP="00107A55">
            <w:pPr>
              <w:spacing w:after="200" w:line="276" w:lineRule="auto"/>
              <w:jc w:val="center"/>
              <w:rPr>
                <w:rStyle w:val="Glossary-Bold"/>
                <w:rFonts w:cs="Arial"/>
                <w:sz w:val="20"/>
              </w:rPr>
            </w:pPr>
            <w:r>
              <w:rPr>
                <w:rStyle w:val="Glossary-Bold"/>
                <w:rFonts w:cs="Arial"/>
                <w:sz w:val="20"/>
              </w:rPr>
              <w:t>11.5</w:t>
            </w:r>
          </w:p>
        </w:tc>
        <w:tc>
          <w:tcPr>
            <w:tcW w:w="9000" w:type="dxa"/>
          </w:tcPr>
          <w:p w14:paraId="7D21E2BB" w14:textId="1C6B958E" w:rsidR="009636CE" w:rsidRDefault="009636CE" w:rsidP="009636CE">
            <w:pPr>
              <w:pStyle w:val="Level3"/>
              <w:numPr>
                <w:ilvl w:val="0"/>
                <w:numId w:val="0"/>
              </w:numPr>
              <w:spacing w:after="200"/>
              <w:rPr>
                <w:rStyle w:val="Glossary-Bold"/>
                <w:rFonts w:cs="Arial"/>
                <w:b w:val="0"/>
                <w:sz w:val="20"/>
              </w:rPr>
            </w:pPr>
          </w:p>
          <w:p w14:paraId="213EFC53" w14:textId="403645D5" w:rsidR="005F19F5" w:rsidRPr="00653971" w:rsidRDefault="005F19F5" w:rsidP="009636CE">
            <w:pPr>
              <w:pStyle w:val="Level3"/>
              <w:numPr>
                <w:ilvl w:val="0"/>
                <w:numId w:val="0"/>
              </w:numPr>
              <w:spacing w:after="200"/>
              <w:rPr>
                <w:rStyle w:val="Glossary-Bold"/>
                <w:rFonts w:cs="Arial"/>
                <w:b w:val="0"/>
                <w:sz w:val="20"/>
              </w:rPr>
            </w:pPr>
            <w:r>
              <w:rPr>
                <w:rStyle w:val="Glossary-Bold"/>
                <w:rFonts w:cs="Arial"/>
                <w:b w:val="0"/>
                <w:sz w:val="20"/>
              </w:rPr>
              <w:t>Describe what methods have been used to provide training to management and super</w:t>
            </w:r>
            <w:r w:rsidR="009636CE">
              <w:rPr>
                <w:rStyle w:val="Glossary-Bold"/>
                <w:rFonts w:cs="Arial"/>
                <w:b w:val="0"/>
                <w:sz w:val="20"/>
              </w:rPr>
              <w:t xml:space="preserve">visors on how to address </w:t>
            </w:r>
            <w:r>
              <w:rPr>
                <w:rStyle w:val="Glossary-Bold"/>
                <w:rFonts w:cs="Arial"/>
                <w:b w:val="0"/>
                <w:sz w:val="20"/>
              </w:rPr>
              <w:t>c</w:t>
            </w:r>
            <w:r w:rsidR="009636CE">
              <w:rPr>
                <w:rStyle w:val="Glossary-Bold"/>
                <w:rFonts w:cs="Arial"/>
                <w:b w:val="0"/>
                <w:sz w:val="20"/>
              </w:rPr>
              <w:t xml:space="preserve">risis </w:t>
            </w:r>
            <w:r>
              <w:rPr>
                <w:rStyle w:val="Glossary-Bold"/>
                <w:rFonts w:cs="Arial"/>
                <w:b w:val="0"/>
                <w:sz w:val="20"/>
              </w:rPr>
              <w:t xml:space="preserve">related mental health and work/life issues for employees. </w:t>
            </w:r>
          </w:p>
        </w:tc>
      </w:tr>
      <w:tr w:rsidR="00107A55" w:rsidRPr="00CB4F21" w14:paraId="35AF69FF" w14:textId="77777777" w:rsidTr="00E84ACE">
        <w:trPr>
          <w:trHeight w:val="618"/>
        </w:trPr>
        <w:tc>
          <w:tcPr>
            <w:tcW w:w="10623" w:type="dxa"/>
            <w:gridSpan w:val="2"/>
          </w:tcPr>
          <w:p w14:paraId="4F5CC99D" w14:textId="1F058692"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653971" w14:paraId="3C245819" w14:textId="77777777" w:rsidTr="009B15DB">
        <w:trPr>
          <w:trHeight w:val="618"/>
        </w:trPr>
        <w:tc>
          <w:tcPr>
            <w:tcW w:w="1623" w:type="dxa"/>
          </w:tcPr>
          <w:p w14:paraId="79E7B319" w14:textId="47CF64EA" w:rsidR="00107A55" w:rsidRPr="00CB4F21" w:rsidRDefault="007C1B01" w:rsidP="00107A55">
            <w:pPr>
              <w:spacing w:after="200" w:line="276" w:lineRule="auto"/>
              <w:jc w:val="center"/>
              <w:rPr>
                <w:rStyle w:val="Glossary-Bold"/>
                <w:rFonts w:cs="Arial"/>
                <w:sz w:val="20"/>
              </w:rPr>
            </w:pPr>
            <w:r>
              <w:rPr>
                <w:rStyle w:val="Glossary-Bold"/>
                <w:rFonts w:cs="Arial"/>
                <w:sz w:val="20"/>
              </w:rPr>
              <w:t>11.6</w:t>
            </w:r>
          </w:p>
        </w:tc>
        <w:tc>
          <w:tcPr>
            <w:tcW w:w="9000" w:type="dxa"/>
          </w:tcPr>
          <w:p w14:paraId="48CEAF35" w14:textId="66551DB5" w:rsidR="00107A55" w:rsidRPr="00653971" w:rsidRDefault="00107A55" w:rsidP="00045402">
            <w:pPr>
              <w:pStyle w:val="Level3"/>
              <w:numPr>
                <w:ilvl w:val="0"/>
                <w:numId w:val="0"/>
              </w:numPr>
              <w:rPr>
                <w:rStyle w:val="Glossary-Bold"/>
                <w:rFonts w:cs="Arial"/>
                <w:b w:val="0"/>
                <w:sz w:val="20"/>
              </w:rPr>
            </w:pPr>
            <w:r>
              <w:rPr>
                <w:rStyle w:val="Glossary-Bold"/>
                <w:rFonts w:cs="Arial"/>
                <w:b w:val="0"/>
                <w:sz w:val="20"/>
              </w:rPr>
              <w:t xml:space="preserve">Describe </w:t>
            </w:r>
            <w:r w:rsidRPr="00E058F5">
              <w:rPr>
                <w:rStyle w:val="Glossary-Bold"/>
                <w:rFonts w:cs="Arial"/>
                <w:b w:val="0"/>
                <w:sz w:val="20"/>
              </w:rPr>
              <w:t xml:space="preserve">the sources for information made available through </w:t>
            </w:r>
            <w:r w:rsidR="00AF0D52">
              <w:rPr>
                <w:rStyle w:val="Glossary-Bold"/>
                <w:rFonts w:cs="Arial"/>
                <w:b w:val="0"/>
                <w:sz w:val="20"/>
              </w:rPr>
              <w:t>your</w:t>
            </w:r>
            <w:r w:rsidRPr="00E058F5">
              <w:rPr>
                <w:rStyle w:val="Glossary-Bold"/>
                <w:rFonts w:cs="Arial"/>
                <w:b w:val="0"/>
                <w:sz w:val="20"/>
              </w:rPr>
              <w:t xml:space="preserve"> EAP regarding the COVID-19 pandemic</w:t>
            </w:r>
            <w:r>
              <w:rPr>
                <w:rStyle w:val="Glossary-Bold"/>
                <w:rFonts w:cs="Arial"/>
                <w:b w:val="0"/>
                <w:sz w:val="20"/>
              </w:rPr>
              <w:t>, including h</w:t>
            </w:r>
            <w:r w:rsidRPr="00E058F5">
              <w:rPr>
                <w:rStyle w:val="Glossary-Bold"/>
                <w:rFonts w:cs="Arial"/>
                <w:b w:val="0"/>
                <w:sz w:val="20"/>
              </w:rPr>
              <w:t xml:space="preserve">ow often </w:t>
            </w:r>
            <w:r>
              <w:rPr>
                <w:rStyle w:val="Glossary-Bold"/>
                <w:rFonts w:cs="Arial"/>
                <w:b w:val="0"/>
                <w:sz w:val="20"/>
              </w:rPr>
              <w:t>the</w:t>
            </w:r>
            <w:r w:rsidRPr="00E058F5">
              <w:rPr>
                <w:rStyle w:val="Glossary-Bold"/>
                <w:rFonts w:cs="Arial"/>
                <w:b w:val="0"/>
                <w:sz w:val="20"/>
              </w:rPr>
              <w:t xml:space="preserve"> information</w:t>
            </w:r>
            <w:r>
              <w:rPr>
                <w:rStyle w:val="Glossary-Bold"/>
                <w:rFonts w:cs="Arial"/>
                <w:b w:val="0"/>
                <w:sz w:val="20"/>
              </w:rPr>
              <w:t xml:space="preserve"> is</w:t>
            </w:r>
            <w:r w:rsidRPr="00E058F5">
              <w:rPr>
                <w:rStyle w:val="Glossary-Bold"/>
                <w:rFonts w:cs="Arial"/>
                <w:b w:val="0"/>
                <w:sz w:val="20"/>
              </w:rPr>
              <w:t xml:space="preserve"> updated and distributed, and through what modalities</w:t>
            </w:r>
            <w:r>
              <w:rPr>
                <w:rStyle w:val="Glossary-Bold"/>
                <w:rFonts w:cs="Arial"/>
                <w:b w:val="0"/>
                <w:sz w:val="20"/>
              </w:rPr>
              <w:t>.</w:t>
            </w:r>
          </w:p>
        </w:tc>
      </w:tr>
      <w:tr w:rsidR="00107A55" w:rsidRPr="00CB4F21" w14:paraId="1DC10E78" w14:textId="77777777" w:rsidTr="00E84ACE">
        <w:trPr>
          <w:trHeight w:val="618"/>
        </w:trPr>
        <w:tc>
          <w:tcPr>
            <w:tcW w:w="10623" w:type="dxa"/>
            <w:gridSpan w:val="2"/>
          </w:tcPr>
          <w:p w14:paraId="59549ABC" w14:textId="626CFBE6"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653971" w14:paraId="32CDAD59" w14:textId="77777777" w:rsidTr="009B15DB">
        <w:trPr>
          <w:trHeight w:val="618"/>
        </w:trPr>
        <w:tc>
          <w:tcPr>
            <w:tcW w:w="1623" w:type="dxa"/>
          </w:tcPr>
          <w:p w14:paraId="20DDBDEE" w14:textId="1621F685" w:rsidR="00107A55" w:rsidRPr="00CB4F21" w:rsidRDefault="007C1B01" w:rsidP="00107A55">
            <w:pPr>
              <w:spacing w:after="200" w:line="276" w:lineRule="auto"/>
              <w:jc w:val="center"/>
              <w:rPr>
                <w:rStyle w:val="Glossary-Bold"/>
                <w:rFonts w:cs="Arial"/>
                <w:sz w:val="20"/>
              </w:rPr>
            </w:pPr>
            <w:r>
              <w:rPr>
                <w:rStyle w:val="Glossary-Bold"/>
                <w:rFonts w:cs="Arial"/>
                <w:sz w:val="20"/>
              </w:rPr>
              <w:t>11.7</w:t>
            </w:r>
          </w:p>
        </w:tc>
        <w:tc>
          <w:tcPr>
            <w:tcW w:w="9000" w:type="dxa"/>
          </w:tcPr>
          <w:p w14:paraId="75CC1EFC" w14:textId="3E5C7F08" w:rsidR="005F19F5" w:rsidRPr="00653971" w:rsidRDefault="00107A55" w:rsidP="00A43670">
            <w:pPr>
              <w:pStyle w:val="Level3"/>
              <w:numPr>
                <w:ilvl w:val="0"/>
                <w:numId w:val="0"/>
              </w:numPr>
              <w:rPr>
                <w:rStyle w:val="Glossary-Bold"/>
                <w:rFonts w:cs="Arial"/>
                <w:b w:val="0"/>
                <w:sz w:val="20"/>
              </w:rPr>
            </w:pPr>
            <w:r w:rsidRPr="009A6A44">
              <w:rPr>
                <w:rStyle w:val="Glossary-Bold"/>
                <w:rFonts w:cs="Arial"/>
                <w:b w:val="0"/>
                <w:sz w:val="20"/>
              </w:rPr>
              <w:t xml:space="preserve">Describe any efforts to provide specialized training and support for your mental health professionals in light of the current </w:t>
            </w:r>
            <w:r w:rsidR="00A43670">
              <w:rPr>
                <w:rStyle w:val="Glossary-Bold"/>
                <w:rFonts w:cs="Arial"/>
                <w:b w:val="0"/>
                <w:sz w:val="20"/>
              </w:rPr>
              <w:t>crises</w:t>
            </w:r>
            <w:r w:rsidRPr="009A6A44">
              <w:rPr>
                <w:rStyle w:val="Glossary-Bold"/>
                <w:rFonts w:cs="Arial"/>
                <w:b w:val="0"/>
                <w:sz w:val="20"/>
              </w:rPr>
              <w:t>.</w:t>
            </w:r>
          </w:p>
        </w:tc>
      </w:tr>
      <w:tr w:rsidR="00107A55" w:rsidRPr="00CB4F21" w14:paraId="23184F40" w14:textId="77777777" w:rsidTr="00E84ACE">
        <w:trPr>
          <w:trHeight w:val="618"/>
        </w:trPr>
        <w:tc>
          <w:tcPr>
            <w:tcW w:w="10623" w:type="dxa"/>
            <w:gridSpan w:val="2"/>
          </w:tcPr>
          <w:p w14:paraId="177FF64B" w14:textId="79435779"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r w:rsidR="00107A55" w:rsidRPr="00653971" w14:paraId="04AE45B3" w14:textId="77777777" w:rsidTr="009B15DB">
        <w:trPr>
          <w:trHeight w:val="618"/>
        </w:trPr>
        <w:tc>
          <w:tcPr>
            <w:tcW w:w="1623" w:type="dxa"/>
          </w:tcPr>
          <w:p w14:paraId="4665007E" w14:textId="44A257FA" w:rsidR="00107A55" w:rsidRPr="00CB4F21" w:rsidRDefault="007C1B01" w:rsidP="00107A55">
            <w:pPr>
              <w:spacing w:after="200" w:line="276" w:lineRule="auto"/>
              <w:jc w:val="center"/>
              <w:rPr>
                <w:rStyle w:val="Glossary-Bold"/>
                <w:rFonts w:cs="Arial"/>
                <w:sz w:val="20"/>
              </w:rPr>
            </w:pPr>
            <w:r>
              <w:rPr>
                <w:rStyle w:val="Glossary-Bold"/>
                <w:rFonts w:cs="Arial"/>
                <w:sz w:val="20"/>
              </w:rPr>
              <w:t>11.8</w:t>
            </w:r>
          </w:p>
        </w:tc>
        <w:tc>
          <w:tcPr>
            <w:tcW w:w="9000" w:type="dxa"/>
          </w:tcPr>
          <w:p w14:paraId="2BD0CF52" w14:textId="390B2914" w:rsidR="00107A55" w:rsidRPr="00653971" w:rsidRDefault="00107A55" w:rsidP="005F19F5">
            <w:pPr>
              <w:pStyle w:val="Level3"/>
              <w:numPr>
                <w:ilvl w:val="0"/>
                <w:numId w:val="0"/>
              </w:numPr>
              <w:rPr>
                <w:rStyle w:val="Glossary-Bold"/>
                <w:rFonts w:cs="Arial"/>
                <w:b w:val="0"/>
                <w:sz w:val="20"/>
              </w:rPr>
            </w:pPr>
            <w:r w:rsidRPr="009A6A44">
              <w:rPr>
                <w:rStyle w:val="Glossary-Bold"/>
                <w:rFonts w:cs="Arial"/>
                <w:b w:val="0"/>
                <w:sz w:val="20"/>
              </w:rPr>
              <w:t xml:space="preserve">Describe </w:t>
            </w:r>
            <w:r w:rsidR="005F19F5">
              <w:rPr>
                <w:rStyle w:val="Glossary-Bold"/>
                <w:rFonts w:cs="Arial"/>
                <w:b w:val="0"/>
                <w:sz w:val="20"/>
              </w:rPr>
              <w:t>methods used to match</w:t>
            </w:r>
            <w:r w:rsidRPr="009A6A44">
              <w:rPr>
                <w:rStyle w:val="Glossary-Bold"/>
                <w:rFonts w:cs="Arial"/>
                <w:b w:val="0"/>
                <w:sz w:val="20"/>
              </w:rPr>
              <w:t xml:space="preserve"> marginalized communities with compatible licensed therapists based on unique experiences and identities across race, gender identity, class, sexuality, ethnicity, and ability</w:t>
            </w:r>
            <w:r>
              <w:rPr>
                <w:rStyle w:val="Glossary-Bold"/>
                <w:rFonts w:cs="Arial"/>
                <w:b w:val="0"/>
                <w:sz w:val="20"/>
              </w:rPr>
              <w:t>.</w:t>
            </w:r>
          </w:p>
        </w:tc>
      </w:tr>
      <w:tr w:rsidR="00107A55" w:rsidRPr="00CB4F21" w14:paraId="25A0F2FF" w14:textId="77777777" w:rsidTr="00E84ACE">
        <w:trPr>
          <w:trHeight w:val="618"/>
        </w:trPr>
        <w:tc>
          <w:tcPr>
            <w:tcW w:w="10623" w:type="dxa"/>
            <w:gridSpan w:val="2"/>
          </w:tcPr>
          <w:p w14:paraId="2CB48D64" w14:textId="7BDBB6F7" w:rsidR="00107A55" w:rsidRPr="00CB4F21" w:rsidRDefault="00107A55" w:rsidP="00107A55">
            <w:pPr>
              <w:spacing w:after="200" w:line="276" w:lineRule="auto"/>
              <w:jc w:val="left"/>
              <w:rPr>
                <w:rStyle w:val="Glossary-Bold"/>
                <w:rFonts w:cs="Arial"/>
                <w:sz w:val="20"/>
              </w:rPr>
            </w:pPr>
            <w:r>
              <w:rPr>
                <w:rStyle w:val="Glossary-Bold"/>
                <w:rFonts w:cs="Arial"/>
                <w:sz w:val="20"/>
              </w:rPr>
              <w:t>Response:</w:t>
            </w:r>
          </w:p>
        </w:tc>
      </w:tr>
    </w:tbl>
    <w:p w14:paraId="143B093F" w14:textId="77777777" w:rsidR="00A57641" w:rsidRPr="00CB4F21" w:rsidRDefault="00A57641" w:rsidP="00C77889">
      <w:pPr>
        <w:spacing w:after="200" w:line="276" w:lineRule="auto"/>
        <w:jc w:val="left"/>
        <w:rPr>
          <w:rFonts w:eastAsiaTheme="minorHAnsi" w:cs="Arial"/>
          <w:color w:val="000000"/>
          <w:sz w:val="20"/>
          <w:szCs w:val="20"/>
        </w:rPr>
      </w:pPr>
    </w:p>
    <w:sectPr w:rsidR="00A57641" w:rsidRPr="00CB4F21" w:rsidSect="00067785">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D63BA" w14:textId="77777777" w:rsidR="009636CE" w:rsidRDefault="009636CE" w:rsidP="005055BD">
      <w:r>
        <w:separator/>
      </w:r>
    </w:p>
  </w:endnote>
  <w:endnote w:type="continuationSeparator" w:id="0">
    <w:p w14:paraId="26F349EB" w14:textId="77777777" w:rsidR="009636CE" w:rsidRDefault="009636CE" w:rsidP="005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82171"/>
      <w:docPartObj>
        <w:docPartGallery w:val="Page Numbers (Bottom of Page)"/>
        <w:docPartUnique/>
      </w:docPartObj>
    </w:sdtPr>
    <w:sdtEndPr/>
    <w:sdtContent>
      <w:sdt>
        <w:sdtPr>
          <w:id w:val="1728636285"/>
          <w:docPartObj>
            <w:docPartGallery w:val="Page Numbers (Top of Page)"/>
            <w:docPartUnique/>
          </w:docPartObj>
        </w:sdtPr>
        <w:sdtEndPr/>
        <w:sdtContent>
          <w:p w14:paraId="0DBA08F6" w14:textId="436B219F" w:rsidR="009636CE" w:rsidRDefault="009636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65C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5C7">
              <w:rPr>
                <w:b/>
                <w:bCs/>
                <w:noProof/>
              </w:rPr>
              <w:t>10</w:t>
            </w:r>
            <w:r>
              <w:rPr>
                <w:b/>
                <w:bCs/>
                <w:sz w:val="24"/>
                <w:szCs w:val="24"/>
              </w:rPr>
              <w:fldChar w:fldCharType="end"/>
            </w:r>
          </w:p>
        </w:sdtContent>
      </w:sdt>
    </w:sdtContent>
  </w:sdt>
  <w:p w14:paraId="34F686F8" w14:textId="77777777" w:rsidR="009636CE" w:rsidRDefault="0096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3A9A" w14:textId="77777777" w:rsidR="009636CE" w:rsidRDefault="009636CE" w:rsidP="005055BD">
      <w:r>
        <w:separator/>
      </w:r>
    </w:p>
  </w:footnote>
  <w:footnote w:type="continuationSeparator" w:id="0">
    <w:p w14:paraId="7E8DBD21" w14:textId="77777777" w:rsidR="009636CE" w:rsidRDefault="009636CE" w:rsidP="0050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E2E"/>
    <w:multiLevelType w:val="multilevel"/>
    <w:tmpl w:val="9658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3129"/>
    <w:multiLevelType w:val="multilevel"/>
    <w:tmpl w:val="FCF048D4"/>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lowerRoman"/>
      <w:lvlText w:val="%2."/>
      <w:lvlJc w:val="right"/>
      <w:pPr>
        <w:tabs>
          <w:tab w:val="num" w:pos="720"/>
        </w:tabs>
        <w:ind w:left="72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rPr>
    </w:lvl>
    <w:lvl w:ilvl="2">
      <w:start w:val="1"/>
      <w:numFmt w:val="decimal"/>
      <w:lvlText w:val="%3."/>
      <w:lvlJc w:val="left"/>
      <w:pPr>
        <w:tabs>
          <w:tab w:val="num" w:pos="720"/>
        </w:tabs>
        <w:ind w:left="1440" w:hanging="720"/>
      </w:pPr>
      <w:rPr>
        <w:rFonts w:ascii="Arial" w:hAnsi="Arial" w:hint="default"/>
        <w:b/>
        <w:i w:val="0"/>
        <w:color w:val="auto"/>
        <w:sz w:val="18"/>
        <w:szCs w:val="18"/>
      </w:rPr>
    </w:lvl>
    <w:lvl w:ilvl="3">
      <w:start w:val="1"/>
      <w:numFmt w:val="lowerLetter"/>
      <w:lvlText w:val="%4."/>
      <w:lvlJc w:val="left"/>
      <w:pPr>
        <w:tabs>
          <w:tab w:val="num" w:pos="720"/>
        </w:tabs>
        <w:ind w:left="2160" w:hanging="720"/>
      </w:pPr>
      <w:rPr>
        <w:rFonts w:ascii="Arial" w:hAnsi="Arial"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Roman"/>
      <w:lvlText w:val="%6."/>
      <w:lvlJc w:val="right"/>
      <w:pPr>
        <w:tabs>
          <w:tab w:val="num" w:pos="720"/>
        </w:tabs>
        <w:ind w:left="3600" w:hanging="720"/>
      </w:pPr>
      <w:rPr>
        <w:rFonts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EED47A5"/>
    <w:multiLevelType w:val="hybridMultilevel"/>
    <w:tmpl w:val="E7D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438"/>
    <w:multiLevelType w:val="multilevel"/>
    <w:tmpl w:val="9690AE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5C13F4"/>
    <w:multiLevelType w:val="hybridMultilevel"/>
    <w:tmpl w:val="363AC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4C48"/>
    <w:multiLevelType w:val="hybridMultilevel"/>
    <w:tmpl w:val="E7D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150"/>
        </w:tabs>
        <w:ind w:left="3150" w:hanging="360"/>
      </w:pPr>
      <w:rPr>
        <w:rFonts w:ascii="Arial" w:eastAsia="Times New Roman" w:hAnsi="Arial" w:cs="Aria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A514BBA"/>
    <w:multiLevelType w:val="hybridMultilevel"/>
    <w:tmpl w:val="CA7A52E0"/>
    <w:lvl w:ilvl="0" w:tplc="7D0007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9773E"/>
    <w:multiLevelType w:val="hybridMultilevel"/>
    <w:tmpl w:val="8B7E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F1283"/>
    <w:multiLevelType w:val="hybridMultilevel"/>
    <w:tmpl w:val="CCA695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C4234"/>
    <w:multiLevelType w:val="multilevel"/>
    <w:tmpl w:val="3E884C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A527C9"/>
    <w:multiLevelType w:val="multilevel"/>
    <w:tmpl w:val="1B20E2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0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12" w15:restartNumberingAfterBreak="0">
    <w:nsid w:val="24436419"/>
    <w:multiLevelType w:val="hybridMultilevel"/>
    <w:tmpl w:val="E1A077C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26FB2F23"/>
    <w:multiLevelType w:val="hybridMultilevel"/>
    <w:tmpl w:val="011011F8"/>
    <w:lvl w:ilvl="0" w:tplc="C1AEB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000D6"/>
    <w:multiLevelType w:val="hybridMultilevel"/>
    <w:tmpl w:val="217ACE00"/>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1D2F"/>
    <w:multiLevelType w:val="multilevel"/>
    <w:tmpl w:val="98BA9B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606779"/>
    <w:multiLevelType w:val="hybridMultilevel"/>
    <w:tmpl w:val="D67E3862"/>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823A7"/>
    <w:multiLevelType w:val="hybridMultilevel"/>
    <w:tmpl w:val="217ACE00"/>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52523"/>
    <w:multiLevelType w:val="hybridMultilevel"/>
    <w:tmpl w:val="CCA695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2647A5"/>
    <w:multiLevelType w:val="hybridMultilevel"/>
    <w:tmpl w:val="B100F740"/>
    <w:lvl w:ilvl="0" w:tplc="0409000F">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F36F2"/>
    <w:multiLevelType w:val="hybridMultilevel"/>
    <w:tmpl w:val="217ACE00"/>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B505B"/>
    <w:multiLevelType w:val="hybridMultilevel"/>
    <w:tmpl w:val="CA7A52E0"/>
    <w:lvl w:ilvl="0" w:tplc="7D0007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439B"/>
    <w:multiLevelType w:val="hybridMultilevel"/>
    <w:tmpl w:val="CA7A52E0"/>
    <w:lvl w:ilvl="0" w:tplc="7D0007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811AE"/>
    <w:multiLevelType w:val="hybridMultilevel"/>
    <w:tmpl w:val="4D2C2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96443"/>
    <w:multiLevelType w:val="hybridMultilevel"/>
    <w:tmpl w:val="71B6AF62"/>
    <w:lvl w:ilvl="0" w:tplc="7E26EEB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A4215"/>
    <w:multiLevelType w:val="hybridMultilevel"/>
    <w:tmpl w:val="E7D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C33F4"/>
    <w:multiLevelType w:val="hybridMultilevel"/>
    <w:tmpl w:val="7CDC7772"/>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351F0"/>
    <w:multiLevelType w:val="hybridMultilevel"/>
    <w:tmpl w:val="CA7A52E0"/>
    <w:lvl w:ilvl="0" w:tplc="7D0007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53378"/>
    <w:multiLevelType w:val="hybridMultilevel"/>
    <w:tmpl w:val="236A0CBC"/>
    <w:lvl w:ilvl="0" w:tplc="C7E668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A6EC6"/>
    <w:multiLevelType w:val="hybridMultilevel"/>
    <w:tmpl w:val="F1387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5098F"/>
    <w:multiLevelType w:val="hybridMultilevel"/>
    <w:tmpl w:val="C2F6FAF8"/>
    <w:lvl w:ilvl="0" w:tplc="7D0007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309E7"/>
    <w:multiLevelType w:val="multilevel"/>
    <w:tmpl w:val="9690AE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7E78D0"/>
    <w:multiLevelType w:val="hybridMultilevel"/>
    <w:tmpl w:val="C2F6FAF8"/>
    <w:lvl w:ilvl="0" w:tplc="7D0007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420F1"/>
    <w:multiLevelType w:val="multilevel"/>
    <w:tmpl w:val="39B4405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b/>
        <w:i w:val="0"/>
        <w:color w:val="auto"/>
        <w:sz w:val="18"/>
        <w:szCs w:val="18"/>
      </w:rPr>
    </w:lvl>
    <w:lvl w:ilvl="3">
      <w:start w:val="1"/>
      <w:numFmt w:val="lowerLetter"/>
      <w:pStyle w:val="Level4"/>
      <w:lvlText w:val="%4."/>
      <w:lvlJc w:val="left"/>
      <w:pPr>
        <w:tabs>
          <w:tab w:val="num" w:pos="900"/>
        </w:tabs>
        <w:ind w:left="234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DFA27D1"/>
    <w:multiLevelType w:val="hybridMultilevel"/>
    <w:tmpl w:val="09848646"/>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977A8"/>
    <w:multiLevelType w:val="hybridMultilevel"/>
    <w:tmpl w:val="09848646"/>
    <w:lvl w:ilvl="0" w:tplc="94086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5"/>
  </w:num>
  <w:num w:numId="4">
    <w:abstractNumId w:val="35"/>
  </w:num>
  <w:num w:numId="5">
    <w:abstractNumId w:val="23"/>
  </w:num>
  <w:num w:numId="6">
    <w:abstractNumId w:val="20"/>
  </w:num>
  <w:num w:numId="7">
    <w:abstractNumId w:val="33"/>
  </w:num>
  <w:num w:numId="8">
    <w:abstractNumId w:val="28"/>
  </w:num>
  <w:num w:numId="9">
    <w:abstractNumId w:val="9"/>
  </w:num>
  <w:num w:numId="10">
    <w:abstractNumId w:val="22"/>
  </w:num>
  <w:num w:numId="11">
    <w:abstractNumId w:val="7"/>
  </w:num>
  <w:num w:numId="12">
    <w:abstractNumId w:val="19"/>
  </w:num>
  <w:num w:numId="13">
    <w:abstractNumId w:val="17"/>
  </w:num>
  <w:num w:numId="14">
    <w:abstractNumId w:val="21"/>
  </w:num>
  <w:num w:numId="15">
    <w:abstractNumId w:val="24"/>
  </w:num>
  <w:num w:numId="16">
    <w:abstractNumId w:val="30"/>
  </w:num>
  <w:num w:numId="17">
    <w:abstractNumId w:val="27"/>
  </w:num>
  <w:num w:numId="18">
    <w:abstractNumId w:val="14"/>
  </w:num>
  <w:num w:numId="19">
    <w:abstractNumId w:val="29"/>
  </w:num>
  <w:num w:numId="20">
    <w:abstractNumId w:val="26"/>
  </w:num>
  <w:num w:numId="21">
    <w:abstractNumId w:val="2"/>
  </w:num>
  <w:num w:numId="22">
    <w:abstractNumId w:val="18"/>
  </w:num>
  <w:num w:numId="23">
    <w:abstractNumId w:val="3"/>
  </w:num>
  <w:num w:numId="24">
    <w:abstractNumId w:val="16"/>
  </w:num>
  <w:num w:numId="25">
    <w:abstractNumId w:val="10"/>
  </w:num>
  <w:num w:numId="26">
    <w:abstractNumId w:val="1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5"/>
  </w:num>
  <w:num w:numId="39">
    <w:abstractNumId w:val="36"/>
  </w:num>
  <w:num w:numId="40">
    <w:abstractNumId w:val="1"/>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4"/>
  </w:num>
  <w:num w:numId="44">
    <w:abstractNumId w:val="34"/>
  </w:num>
  <w:num w:numId="45">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1"/>
    <w:rsid w:val="0000384D"/>
    <w:rsid w:val="000047C6"/>
    <w:rsid w:val="0000486C"/>
    <w:rsid w:val="00004E6E"/>
    <w:rsid w:val="00010F99"/>
    <w:rsid w:val="00011AE8"/>
    <w:rsid w:val="00012675"/>
    <w:rsid w:val="00013DF0"/>
    <w:rsid w:val="0001713A"/>
    <w:rsid w:val="00017B4F"/>
    <w:rsid w:val="00024D12"/>
    <w:rsid w:val="0003376E"/>
    <w:rsid w:val="00034D9C"/>
    <w:rsid w:val="00035265"/>
    <w:rsid w:val="00035BAA"/>
    <w:rsid w:val="00041748"/>
    <w:rsid w:val="0004390A"/>
    <w:rsid w:val="000453CB"/>
    <w:rsid w:val="00045402"/>
    <w:rsid w:val="00047128"/>
    <w:rsid w:val="00051CC5"/>
    <w:rsid w:val="0005404F"/>
    <w:rsid w:val="000565C7"/>
    <w:rsid w:val="00057174"/>
    <w:rsid w:val="00061E24"/>
    <w:rsid w:val="00066086"/>
    <w:rsid w:val="00067785"/>
    <w:rsid w:val="000702BE"/>
    <w:rsid w:val="00070D6F"/>
    <w:rsid w:val="000718D2"/>
    <w:rsid w:val="00075BD5"/>
    <w:rsid w:val="00081C4A"/>
    <w:rsid w:val="000863C4"/>
    <w:rsid w:val="00086F4E"/>
    <w:rsid w:val="00087B6F"/>
    <w:rsid w:val="00091B7F"/>
    <w:rsid w:val="00091DA7"/>
    <w:rsid w:val="0009439B"/>
    <w:rsid w:val="00097F19"/>
    <w:rsid w:val="000A029B"/>
    <w:rsid w:val="000A3389"/>
    <w:rsid w:val="000A558A"/>
    <w:rsid w:val="000A5C4A"/>
    <w:rsid w:val="000B5CD1"/>
    <w:rsid w:val="000B6185"/>
    <w:rsid w:val="000C358B"/>
    <w:rsid w:val="000C4F85"/>
    <w:rsid w:val="000D04F8"/>
    <w:rsid w:val="000D06B2"/>
    <w:rsid w:val="000D54CE"/>
    <w:rsid w:val="000D54F4"/>
    <w:rsid w:val="000D5AD2"/>
    <w:rsid w:val="000E18CE"/>
    <w:rsid w:val="000E3049"/>
    <w:rsid w:val="000F110B"/>
    <w:rsid w:val="000F380F"/>
    <w:rsid w:val="000F4E1E"/>
    <w:rsid w:val="000F6B9E"/>
    <w:rsid w:val="000F7173"/>
    <w:rsid w:val="000F7657"/>
    <w:rsid w:val="0010210B"/>
    <w:rsid w:val="001036C2"/>
    <w:rsid w:val="00103DCC"/>
    <w:rsid w:val="00104A1B"/>
    <w:rsid w:val="00104F8C"/>
    <w:rsid w:val="0010530C"/>
    <w:rsid w:val="00107A55"/>
    <w:rsid w:val="001105A4"/>
    <w:rsid w:val="00112BC7"/>
    <w:rsid w:val="00114818"/>
    <w:rsid w:val="001160AD"/>
    <w:rsid w:val="00116514"/>
    <w:rsid w:val="00116DC9"/>
    <w:rsid w:val="0011746E"/>
    <w:rsid w:val="00120F3B"/>
    <w:rsid w:val="00123410"/>
    <w:rsid w:val="001261E5"/>
    <w:rsid w:val="0013206A"/>
    <w:rsid w:val="00133D22"/>
    <w:rsid w:val="00136B72"/>
    <w:rsid w:val="001379AD"/>
    <w:rsid w:val="00137EE2"/>
    <w:rsid w:val="00141D2E"/>
    <w:rsid w:val="00142150"/>
    <w:rsid w:val="001427C9"/>
    <w:rsid w:val="00146E81"/>
    <w:rsid w:val="00147DEE"/>
    <w:rsid w:val="001507E6"/>
    <w:rsid w:val="00151B45"/>
    <w:rsid w:val="00152375"/>
    <w:rsid w:val="0015416A"/>
    <w:rsid w:val="001575FF"/>
    <w:rsid w:val="00160A84"/>
    <w:rsid w:val="00162190"/>
    <w:rsid w:val="00165ED8"/>
    <w:rsid w:val="0016738B"/>
    <w:rsid w:val="00170686"/>
    <w:rsid w:val="001744A4"/>
    <w:rsid w:val="001779FE"/>
    <w:rsid w:val="001831CA"/>
    <w:rsid w:val="00185A21"/>
    <w:rsid w:val="00192F67"/>
    <w:rsid w:val="00193F5C"/>
    <w:rsid w:val="001A163E"/>
    <w:rsid w:val="001A18D3"/>
    <w:rsid w:val="001A2115"/>
    <w:rsid w:val="001B45AC"/>
    <w:rsid w:val="001B65CF"/>
    <w:rsid w:val="001C01CC"/>
    <w:rsid w:val="001C0CA7"/>
    <w:rsid w:val="001C1644"/>
    <w:rsid w:val="001C26F7"/>
    <w:rsid w:val="001C3BF3"/>
    <w:rsid w:val="001C3D30"/>
    <w:rsid w:val="001C4475"/>
    <w:rsid w:val="001D222C"/>
    <w:rsid w:val="001D31F4"/>
    <w:rsid w:val="001D670D"/>
    <w:rsid w:val="001D6FE1"/>
    <w:rsid w:val="001D7681"/>
    <w:rsid w:val="001D7E02"/>
    <w:rsid w:val="001D7F97"/>
    <w:rsid w:val="001E1BAF"/>
    <w:rsid w:val="001E379F"/>
    <w:rsid w:val="001E3D87"/>
    <w:rsid w:val="001E4BAE"/>
    <w:rsid w:val="001E6CE2"/>
    <w:rsid w:val="001F2D2F"/>
    <w:rsid w:val="001F2D37"/>
    <w:rsid w:val="001F6FB1"/>
    <w:rsid w:val="00200D6B"/>
    <w:rsid w:val="002011EE"/>
    <w:rsid w:val="00203455"/>
    <w:rsid w:val="002046B7"/>
    <w:rsid w:val="00204AE9"/>
    <w:rsid w:val="002078DC"/>
    <w:rsid w:val="00207C57"/>
    <w:rsid w:val="00210DA7"/>
    <w:rsid w:val="0021173E"/>
    <w:rsid w:val="00216101"/>
    <w:rsid w:val="00221796"/>
    <w:rsid w:val="00224D09"/>
    <w:rsid w:val="002273C2"/>
    <w:rsid w:val="0022772D"/>
    <w:rsid w:val="00231746"/>
    <w:rsid w:val="002325DF"/>
    <w:rsid w:val="00236580"/>
    <w:rsid w:val="0024605B"/>
    <w:rsid w:val="0024636A"/>
    <w:rsid w:val="002552C5"/>
    <w:rsid w:val="0025743F"/>
    <w:rsid w:val="00265353"/>
    <w:rsid w:val="00266B1D"/>
    <w:rsid w:val="00266BA9"/>
    <w:rsid w:val="002700E7"/>
    <w:rsid w:val="00271D30"/>
    <w:rsid w:val="00272D1C"/>
    <w:rsid w:val="00281AF0"/>
    <w:rsid w:val="0028312C"/>
    <w:rsid w:val="002845D8"/>
    <w:rsid w:val="002863E0"/>
    <w:rsid w:val="0029104D"/>
    <w:rsid w:val="0029187B"/>
    <w:rsid w:val="00293363"/>
    <w:rsid w:val="00297753"/>
    <w:rsid w:val="002A0476"/>
    <w:rsid w:val="002A07F4"/>
    <w:rsid w:val="002A1D6A"/>
    <w:rsid w:val="002B3B1A"/>
    <w:rsid w:val="002C0918"/>
    <w:rsid w:val="002C13D3"/>
    <w:rsid w:val="002C1BE7"/>
    <w:rsid w:val="002C4128"/>
    <w:rsid w:val="002C6000"/>
    <w:rsid w:val="002C723A"/>
    <w:rsid w:val="002D0F49"/>
    <w:rsid w:val="002D182B"/>
    <w:rsid w:val="002D1D3A"/>
    <w:rsid w:val="002D344F"/>
    <w:rsid w:val="002D681E"/>
    <w:rsid w:val="002D7563"/>
    <w:rsid w:val="002E02CD"/>
    <w:rsid w:val="002E3149"/>
    <w:rsid w:val="002E3795"/>
    <w:rsid w:val="002E55C4"/>
    <w:rsid w:val="002E5E00"/>
    <w:rsid w:val="002E5EEC"/>
    <w:rsid w:val="002E6EC1"/>
    <w:rsid w:val="002F4805"/>
    <w:rsid w:val="002F5436"/>
    <w:rsid w:val="0030068F"/>
    <w:rsid w:val="00301010"/>
    <w:rsid w:val="00303D8A"/>
    <w:rsid w:val="0030601D"/>
    <w:rsid w:val="00312A20"/>
    <w:rsid w:val="00313BB8"/>
    <w:rsid w:val="00315EB0"/>
    <w:rsid w:val="00315FE0"/>
    <w:rsid w:val="00316002"/>
    <w:rsid w:val="00317E69"/>
    <w:rsid w:val="00317ECD"/>
    <w:rsid w:val="0032001D"/>
    <w:rsid w:val="00320644"/>
    <w:rsid w:val="00321411"/>
    <w:rsid w:val="00321D70"/>
    <w:rsid w:val="0032377C"/>
    <w:rsid w:val="0032605F"/>
    <w:rsid w:val="0032676D"/>
    <w:rsid w:val="003271E4"/>
    <w:rsid w:val="00327476"/>
    <w:rsid w:val="00332B86"/>
    <w:rsid w:val="003335B3"/>
    <w:rsid w:val="00334921"/>
    <w:rsid w:val="00335881"/>
    <w:rsid w:val="00335F16"/>
    <w:rsid w:val="00336065"/>
    <w:rsid w:val="003363F3"/>
    <w:rsid w:val="003375FA"/>
    <w:rsid w:val="00342024"/>
    <w:rsid w:val="0034243B"/>
    <w:rsid w:val="00345CAD"/>
    <w:rsid w:val="00347090"/>
    <w:rsid w:val="003473C3"/>
    <w:rsid w:val="00352DF4"/>
    <w:rsid w:val="00353F97"/>
    <w:rsid w:val="00360247"/>
    <w:rsid w:val="00361020"/>
    <w:rsid w:val="0036544D"/>
    <w:rsid w:val="003676DD"/>
    <w:rsid w:val="00370E07"/>
    <w:rsid w:val="00375A32"/>
    <w:rsid w:val="003760C1"/>
    <w:rsid w:val="00376A63"/>
    <w:rsid w:val="00386625"/>
    <w:rsid w:val="0039337A"/>
    <w:rsid w:val="003944E9"/>
    <w:rsid w:val="003A1F61"/>
    <w:rsid w:val="003A2B06"/>
    <w:rsid w:val="003A3A81"/>
    <w:rsid w:val="003A48E1"/>
    <w:rsid w:val="003A58CF"/>
    <w:rsid w:val="003A58DE"/>
    <w:rsid w:val="003A6D6C"/>
    <w:rsid w:val="003A7F85"/>
    <w:rsid w:val="003B01AC"/>
    <w:rsid w:val="003B7BFD"/>
    <w:rsid w:val="003C3C2E"/>
    <w:rsid w:val="003C48E3"/>
    <w:rsid w:val="003C59B9"/>
    <w:rsid w:val="003C78BC"/>
    <w:rsid w:val="003D21D0"/>
    <w:rsid w:val="003D4F89"/>
    <w:rsid w:val="003D6E46"/>
    <w:rsid w:val="003D716E"/>
    <w:rsid w:val="003E4B5F"/>
    <w:rsid w:val="003E6F80"/>
    <w:rsid w:val="003F2C9F"/>
    <w:rsid w:val="003F454A"/>
    <w:rsid w:val="003F7B28"/>
    <w:rsid w:val="0040179A"/>
    <w:rsid w:val="00401D48"/>
    <w:rsid w:val="00403B0A"/>
    <w:rsid w:val="0040501C"/>
    <w:rsid w:val="0040593E"/>
    <w:rsid w:val="00405D98"/>
    <w:rsid w:val="004060B2"/>
    <w:rsid w:val="004061CA"/>
    <w:rsid w:val="004075C9"/>
    <w:rsid w:val="00410411"/>
    <w:rsid w:val="00414DD5"/>
    <w:rsid w:val="00417BEB"/>
    <w:rsid w:val="00420D84"/>
    <w:rsid w:val="004213A0"/>
    <w:rsid w:val="00424DB7"/>
    <w:rsid w:val="004273EA"/>
    <w:rsid w:val="0043085E"/>
    <w:rsid w:val="004308D4"/>
    <w:rsid w:val="00430DB2"/>
    <w:rsid w:val="0043386B"/>
    <w:rsid w:val="00435BC1"/>
    <w:rsid w:val="00437B62"/>
    <w:rsid w:val="004405A9"/>
    <w:rsid w:val="00440AD8"/>
    <w:rsid w:val="004432F2"/>
    <w:rsid w:val="00443FA6"/>
    <w:rsid w:val="00446A02"/>
    <w:rsid w:val="00447BBA"/>
    <w:rsid w:val="00452E9F"/>
    <w:rsid w:val="004545B0"/>
    <w:rsid w:val="00455A21"/>
    <w:rsid w:val="00460E47"/>
    <w:rsid w:val="004616E3"/>
    <w:rsid w:val="00461CE4"/>
    <w:rsid w:val="004679F1"/>
    <w:rsid w:val="004700FE"/>
    <w:rsid w:val="004701D1"/>
    <w:rsid w:val="00471150"/>
    <w:rsid w:val="004732D7"/>
    <w:rsid w:val="00474BD6"/>
    <w:rsid w:val="0047578F"/>
    <w:rsid w:val="00477C85"/>
    <w:rsid w:val="004806E9"/>
    <w:rsid w:val="00481871"/>
    <w:rsid w:val="00481EA0"/>
    <w:rsid w:val="00482450"/>
    <w:rsid w:val="00483775"/>
    <w:rsid w:val="00484810"/>
    <w:rsid w:val="00484DFC"/>
    <w:rsid w:val="0048631B"/>
    <w:rsid w:val="004935C1"/>
    <w:rsid w:val="004A0222"/>
    <w:rsid w:val="004A1EB1"/>
    <w:rsid w:val="004A4E8B"/>
    <w:rsid w:val="004A61C4"/>
    <w:rsid w:val="004A7E69"/>
    <w:rsid w:val="004B2888"/>
    <w:rsid w:val="004B49DA"/>
    <w:rsid w:val="004B77C9"/>
    <w:rsid w:val="004C15D9"/>
    <w:rsid w:val="004C1DD6"/>
    <w:rsid w:val="004C21B3"/>
    <w:rsid w:val="004C3DB7"/>
    <w:rsid w:val="004C556C"/>
    <w:rsid w:val="004C7889"/>
    <w:rsid w:val="004D4226"/>
    <w:rsid w:val="004E136B"/>
    <w:rsid w:val="004E1E85"/>
    <w:rsid w:val="004E1FC4"/>
    <w:rsid w:val="004E61CE"/>
    <w:rsid w:val="004E68E2"/>
    <w:rsid w:val="004E7B54"/>
    <w:rsid w:val="004F2023"/>
    <w:rsid w:val="004F46C6"/>
    <w:rsid w:val="004F6436"/>
    <w:rsid w:val="004F749F"/>
    <w:rsid w:val="005017CE"/>
    <w:rsid w:val="00504930"/>
    <w:rsid w:val="00504E0F"/>
    <w:rsid w:val="005055BD"/>
    <w:rsid w:val="005074E5"/>
    <w:rsid w:val="00511686"/>
    <w:rsid w:val="00511A43"/>
    <w:rsid w:val="00513875"/>
    <w:rsid w:val="00514DC5"/>
    <w:rsid w:val="00515FDA"/>
    <w:rsid w:val="00516171"/>
    <w:rsid w:val="00516610"/>
    <w:rsid w:val="00517522"/>
    <w:rsid w:val="005221BF"/>
    <w:rsid w:val="00526EC1"/>
    <w:rsid w:val="00530DF1"/>
    <w:rsid w:val="00535DF5"/>
    <w:rsid w:val="0053688E"/>
    <w:rsid w:val="005378FC"/>
    <w:rsid w:val="005400F3"/>
    <w:rsid w:val="0054092A"/>
    <w:rsid w:val="005425BA"/>
    <w:rsid w:val="005433A1"/>
    <w:rsid w:val="00543541"/>
    <w:rsid w:val="0054444E"/>
    <w:rsid w:val="00545948"/>
    <w:rsid w:val="00547636"/>
    <w:rsid w:val="005522F7"/>
    <w:rsid w:val="0055242F"/>
    <w:rsid w:val="00553868"/>
    <w:rsid w:val="0055476A"/>
    <w:rsid w:val="00555707"/>
    <w:rsid w:val="00557CD7"/>
    <w:rsid w:val="00560DA2"/>
    <w:rsid w:val="005613A2"/>
    <w:rsid w:val="00563C39"/>
    <w:rsid w:val="00567DA6"/>
    <w:rsid w:val="00572CC6"/>
    <w:rsid w:val="00575D37"/>
    <w:rsid w:val="00581204"/>
    <w:rsid w:val="005832D1"/>
    <w:rsid w:val="00586259"/>
    <w:rsid w:val="00587719"/>
    <w:rsid w:val="00587B68"/>
    <w:rsid w:val="00590C28"/>
    <w:rsid w:val="00592DAC"/>
    <w:rsid w:val="00594A9F"/>
    <w:rsid w:val="00595C27"/>
    <w:rsid w:val="005A3103"/>
    <w:rsid w:val="005A5102"/>
    <w:rsid w:val="005B000A"/>
    <w:rsid w:val="005C032D"/>
    <w:rsid w:val="005C3B37"/>
    <w:rsid w:val="005C63CD"/>
    <w:rsid w:val="005C7C8D"/>
    <w:rsid w:val="005C7D3C"/>
    <w:rsid w:val="005D203F"/>
    <w:rsid w:val="005E5CFE"/>
    <w:rsid w:val="005F19F5"/>
    <w:rsid w:val="005F1EC7"/>
    <w:rsid w:val="005F5E08"/>
    <w:rsid w:val="005F7601"/>
    <w:rsid w:val="00600DE2"/>
    <w:rsid w:val="00605A08"/>
    <w:rsid w:val="006102E6"/>
    <w:rsid w:val="00613F62"/>
    <w:rsid w:val="00620AAD"/>
    <w:rsid w:val="00622778"/>
    <w:rsid w:val="00623054"/>
    <w:rsid w:val="006242F1"/>
    <w:rsid w:val="006268BD"/>
    <w:rsid w:val="00627321"/>
    <w:rsid w:val="006273B4"/>
    <w:rsid w:val="00630E9C"/>
    <w:rsid w:val="00630EC6"/>
    <w:rsid w:val="0063301C"/>
    <w:rsid w:val="00634432"/>
    <w:rsid w:val="00635637"/>
    <w:rsid w:val="006408EA"/>
    <w:rsid w:val="0064781F"/>
    <w:rsid w:val="006501C4"/>
    <w:rsid w:val="00653971"/>
    <w:rsid w:val="00654171"/>
    <w:rsid w:val="006619C7"/>
    <w:rsid w:val="006649BA"/>
    <w:rsid w:val="00666C63"/>
    <w:rsid w:val="006732AE"/>
    <w:rsid w:val="0067698C"/>
    <w:rsid w:val="00681958"/>
    <w:rsid w:val="006828A7"/>
    <w:rsid w:val="00685A04"/>
    <w:rsid w:val="0068702A"/>
    <w:rsid w:val="00687041"/>
    <w:rsid w:val="00690715"/>
    <w:rsid w:val="00690BE2"/>
    <w:rsid w:val="00692D50"/>
    <w:rsid w:val="0069361C"/>
    <w:rsid w:val="006A0C98"/>
    <w:rsid w:val="006A2CB7"/>
    <w:rsid w:val="006A2E25"/>
    <w:rsid w:val="006B3A7B"/>
    <w:rsid w:val="006B3F06"/>
    <w:rsid w:val="006C0DB0"/>
    <w:rsid w:val="006C2AEE"/>
    <w:rsid w:val="006D336D"/>
    <w:rsid w:val="006D6A5F"/>
    <w:rsid w:val="006E0565"/>
    <w:rsid w:val="006E0A53"/>
    <w:rsid w:val="006E0ADF"/>
    <w:rsid w:val="006E2E08"/>
    <w:rsid w:val="006E32DF"/>
    <w:rsid w:val="006E54C8"/>
    <w:rsid w:val="006F1602"/>
    <w:rsid w:val="006F3980"/>
    <w:rsid w:val="006F3BA3"/>
    <w:rsid w:val="006F648C"/>
    <w:rsid w:val="006F6C1A"/>
    <w:rsid w:val="007013D7"/>
    <w:rsid w:val="00703C00"/>
    <w:rsid w:val="00711EC5"/>
    <w:rsid w:val="007130D6"/>
    <w:rsid w:val="00716510"/>
    <w:rsid w:val="00716951"/>
    <w:rsid w:val="00721AE8"/>
    <w:rsid w:val="007239F9"/>
    <w:rsid w:val="00725CC4"/>
    <w:rsid w:val="00726035"/>
    <w:rsid w:val="00731AC3"/>
    <w:rsid w:val="00732380"/>
    <w:rsid w:val="00733840"/>
    <w:rsid w:val="00734580"/>
    <w:rsid w:val="00735223"/>
    <w:rsid w:val="007352EB"/>
    <w:rsid w:val="007430B7"/>
    <w:rsid w:val="00743782"/>
    <w:rsid w:val="00744157"/>
    <w:rsid w:val="00744663"/>
    <w:rsid w:val="007466CD"/>
    <w:rsid w:val="00747269"/>
    <w:rsid w:val="00751E2F"/>
    <w:rsid w:val="00751EA3"/>
    <w:rsid w:val="0075202E"/>
    <w:rsid w:val="0075712D"/>
    <w:rsid w:val="007572FF"/>
    <w:rsid w:val="00757CD6"/>
    <w:rsid w:val="00760B13"/>
    <w:rsid w:val="0076624C"/>
    <w:rsid w:val="00771F5B"/>
    <w:rsid w:val="007723F0"/>
    <w:rsid w:val="00772504"/>
    <w:rsid w:val="0077331D"/>
    <w:rsid w:val="00775A14"/>
    <w:rsid w:val="007771FA"/>
    <w:rsid w:val="0078016C"/>
    <w:rsid w:val="0078389E"/>
    <w:rsid w:val="007865F3"/>
    <w:rsid w:val="00786AB1"/>
    <w:rsid w:val="007875F2"/>
    <w:rsid w:val="00790D22"/>
    <w:rsid w:val="007977CE"/>
    <w:rsid w:val="007A27B9"/>
    <w:rsid w:val="007A3CAB"/>
    <w:rsid w:val="007A5566"/>
    <w:rsid w:val="007A65AF"/>
    <w:rsid w:val="007A706C"/>
    <w:rsid w:val="007A7FC8"/>
    <w:rsid w:val="007B05C1"/>
    <w:rsid w:val="007B09CD"/>
    <w:rsid w:val="007B1395"/>
    <w:rsid w:val="007B2085"/>
    <w:rsid w:val="007B39DE"/>
    <w:rsid w:val="007B4A91"/>
    <w:rsid w:val="007B7AF2"/>
    <w:rsid w:val="007C1B01"/>
    <w:rsid w:val="007C2A18"/>
    <w:rsid w:val="007C6E03"/>
    <w:rsid w:val="007D00A1"/>
    <w:rsid w:val="007D025A"/>
    <w:rsid w:val="007D0C7C"/>
    <w:rsid w:val="007D14EA"/>
    <w:rsid w:val="007D2A8B"/>
    <w:rsid w:val="007D3E81"/>
    <w:rsid w:val="007D428B"/>
    <w:rsid w:val="007D500A"/>
    <w:rsid w:val="007E27CA"/>
    <w:rsid w:val="007E6725"/>
    <w:rsid w:val="007E7BDD"/>
    <w:rsid w:val="007F03F0"/>
    <w:rsid w:val="007F352A"/>
    <w:rsid w:val="007F48C2"/>
    <w:rsid w:val="007F4938"/>
    <w:rsid w:val="007F5762"/>
    <w:rsid w:val="00801556"/>
    <w:rsid w:val="0080213A"/>
    <w:rsid w:val="00803BD7"/>
    <w:rsid w:val="00805C16"/>
    <w:rsid w:val="00811C6F"/>
    <w:rsid w:val="00812A20"/>
    <w:rsid w:val="00820491"/>
    <w:rsid w:val="00822354"/>
    <w:rsid w:val="00830275"/>
    <w:rsid w:val="008328CC"/>
    <w:rsid w:val="00841FE7"/>
    <w:rsid w:val="0084445E"/>
    <w:rsid w:val="008500BF"/>
    <w:rsid w:val="00853879"/>
    <w:rsid w:val="008601A8"/>
    <w:rsid w:val="00863AAD"/>
    <w:rsid w:val="0086410F"/>
    <w:rsid w:val="00864431"/>
    <w:rsid w:val="008731B7"/>
    <w:rsid w:val="00874C13"/>
    <w:rsid w:val="00877CA8"/>
    <w:rsid w:val="00877F08"/>
    <w:rsid w:val="00877F32"/>
    <w:rsid w:val="008817EF"/>
    <w:rsid w:val="0088183D"/>
    <w:rsid w:val="00881B2D"/>
    <w:rsid w:val="00881C72"/>
    <w:rsid w:val="00884643"/>
    <w:rsid w:val="008A0B18"/>
    <w:rsid w:val="008A2DF9"/>
    <w:rsid w:val="008A5FEC"/>
    <w:rsid w:val="008B44C3"/>
    <w:rsid w:val="008B55EB"/>
    <w:rsid w:val="008B573C"/>
    <w:rsid w:val="008B72FE"/>
    <w:rsid w:val="008C18A1"/>
    <w:rsid w:val="008C37AF"/>
    <w:rsid w:val="008C6416"/>
    <w:rsid w:val="008D3AFC"/>
    <w:rsid w:val="008D3CBC"/>
    <w:rsid w:val="008D5B3C"/>
    <w:rsid w:val="008D6E0A"/>
    <w:rsid w:val="008E0AF2"/>
    <w:rsid w:val="008E0DBA"/>
    <w:rsid w:val="008E2E20"/>
    <w:rsid w:val="008E2F73"/>
    <w:rsid w:val="008E43EC"/>
    <w:rsid w:val="008E4ABF"/>
    <w:rsid w:val="008E52EE"/>
    <w:rsid w:val="008E7ED6"/>
    <w:rsid w:val="008F08F9"/>
    <w:rsid w:val="008F1C64"/>
    <w:rsid w:val="008F457F"/>
    <w:rsid w:val="008F4D00"/>
    <w:rsid w:val="00903CAC"/>
    <w:rsid w:val="00905AE9"/>
    <w:rsid w:val="00906CCD"/>
    <w:rsid w:val="00906D19"/>
    <w:rsid w:val="0091551B"/>
    <w:rsid w:val="0091676F"/>
    <w:rsid w:val="00917BF9"/>
    <w:rsid w:val="0092257A"/>
    <w:rsid w:val="00924590"/>
    <w:rsid w:val="009301DD"/>
    <w:rsid w:val="00930E30"/>
    <w:rsid w:val="009328EA"/>
    <w:rsid w:val="009331E4"/>
    <w:rsid w:val="00936DC1"/>
    <w:rsid w:val="00936ED5"/>
    <w:rsid w:val="00940B18"/>
    <w:rsid w:val="00943892"/>
    <w:rsid w:val="00944214"/>
    <w:rsid w:val="009450EE"/>
    <w:rsid w:val="009453E7"/>
    <w:rsid w:val="00946F59"/>
    <w:rsid w:val="00947012"/>
    <w:rsid w:val="009568F0"/>
    <w:rsid w:val="00960DC6"/>
    <w:rsid w:val="00962E40"/>
    <w:rsid w:val="009636CE"/>
    <w:rsid w:val="00964944"/>
    <w:rsid w:val="009671E4"/>
    <w:rsid w:val="00970F97"/>
    <w:rsid w:val="009765F5"/>
    <w:rsid w:val="0097681D"/>
    <w:rsid w:val="00976883"/>
    <w:rsid w:val="009776DB"/>
    <w:rsid w:val="00977B32"/>
    <w:rsid w:val="00980A6E"/>
    <w:rsid w:val="00982BDF"/>
    <w:rsid w:val="00984261"/>
    <w:rsid w:val="00984C4B"/>
    <w:rsid w:val="0098518C"/>
    <w:rsid w:val="00985D2D"/>
    <w:rsid w:val="00987BBE"/>
    <w:rsid w:val="0099072B"/>
    <w:rsid w:val="00992CBC"/>
    <w:rsid w:val="00997C71"/>
    <w:rsid w:val="009A6A44"/>
    <w:rsid w:val="009B15DB"/>
    <w:rsid w:val="009B21B9"/>
    <w:rsid w:val="009B351B"/>
    <w:rsid w:val="009B487C"/>
    <w:rsid w:val="009B4A23"/>
    <w:rsid w:val="009C1A42"/>
    <w:rsid w:val="009C29C9"/>
    <w:rsid w:val="009C35A2"/>
    <w:rsid w:val="009C6F40"/>
    <w:rsid w:val="009D1C51"/>
    <w:rsid w:val="009D2C7C"/>
    <w:rsid w:val="009D40EF"/>
    <w:rsid w:val="009D5B3F"/>
    <w:rsid w:val="009E01BB"/>
    <w:rsid w:val="009E7567"/>
    <w:rsid w:val="009F1DB9"/>
    <w:rsid w:val="009F4B1B"/>
    <w:rsid w:val="009F6B4C"/>
    <w:rsid w:val="00A00D21"/>
    <w:rsid w:val="00A028CA"/>
    <w:rsid w:val="00A06991"/>
    <w:rsid w:val="00A12CEB"/>
    <w:rsid w:val="00A20808"/>
    <w:rsid w:val="00A20B3A"/>
    <w:rsid w:val="00A211C2"/>
    <w:rsid w:val="00A24680"/>
    <w:rsid w:val="00A30D6B"/>
    <w:rsid w:val="00A31774"/>
    <w:rsid w:val="00A34FB6"/>
    <w:rsid w:val="00A406A9"/>
    <w:rsid w:val="00A411C0"/>
    <w:rsid w:val="00A43670"/>
    <w:rsid w:val="00A44A2D"/>
    <w:rsid w:val="00A456C7"/>
    <w:rsid w:val="00A45D3B"/>
    <w:rsid w:val="00A50F27"/>
    <w:rsid w:val="00A51AC9"/>
    <w:rsid w:val="00A55A7C"/>
    <w:rsid w:val="00A57641"/>
    <w:rsid w:val="00A60E9C"/>
    <w:rsid w:val="00A65370"/>
    <w:rsid w:val="00A66DAF"/>
    <w:rsid w:val="00A6742C"/>
    <w:rsid w:val="00A70BE0"/>
    <w:rsid w:val="00A71C20"/>
    <w:rsid w:val="00A7370E"/>
    <w:rsid w:val="00A74A32"/>
    <w:rsid w:val="00A7605E"/>
    <w:rsid w:val="00A761F9"/>
    <w:rsid w:val="00A773F2"/>
    <w:rsid w:val="00A806F2"/>
    <w:rsid w:val="00A83E82"/>
    <w:rsid w:val="00A86B8A"/>
    <w:rsid w:val="00A877D3"/>
    <w:rsid w:val="00A91211"/>
    <w:rsid w:val="00A92138"/>
    <w:rsid w:val="00A92BB4"/>
    <w:rsid w:val="00A92C4F"/>
    <w:rsid w:val="00A967B8"/>
    <w:rsid w:val="00A97B0F"/>
    <w:rsid w:val="00A97B62"/>
    <w:rsid w:val="00AA1019"/>
    <w:rsid w:val="00AA1349"/>
    <w:rsid w:val="00AA31CA"/>
    <w:rsid w:val="00AA43B1"/>
    <w:rsid w:val="00AA44C2"/>
    <w:rsid w:val="00AA6AC6"/>
    <w:rsid w:val="00AA7F94"/>
    <w:rsid w:val="00AB03CB"/>
    <w:rsid w:val="00AB0D1A"/>
    <w:rsid w:val="00AB25DF"/>
    <w:rsid w:val="00AB2CE9"/>
    <w:rsid w:val="00AB3755"/>
    <w:rsid w:val="00AB409F"/>
    <w:rsid w:val="00AB59B3"/>
    <w:rsid w:val="00AC6BE1"/>
    <w:rsid w:val="00AD256E"/>
    <w:rsid w:val="00AD7940"/>
    <w:rsid w:val="00AE4988"/>
    <w:rsid w:val="00AE5991"/>
    <w:rsid w:val="00AF098D"/>
    <w:rsid w:val="00AF0D52"/>
    <w:rsid w:val="00AF1C98"/>
    <w:rsid w:val="00AF5C77"/>
    <w:rsid w:val="00B043B4"/>
    <w:rsid w:val="00B07091"/>
    <w:rsid w:val="00B10B17"/>
    <w:rsid w:val="00B2242F"/>
    <w:rsid w:val="00B241D1"/>
    <w:rsid w:val="00B25136"/>
    <w:rsid w:val="00B2709B"/>
    <w:rsid w:val="00B311EE"/>
    <w:rsid w:val="00B31312"/>
    <w:rsid w:val="00B32F5B"/>
    <w:rsid w:val="00B33C11"/>
    <w:rsid w:val="00B33DCA"/>
    <w:rsid w:val="00B35319"/>
    <w:rsid w:val="00B35885"/>
    <w:rsid w:val="00B440DE"/>
    <w:rsid w:val="00B45881"/>
    <w:rsid w:val="00B466EF"/>
    <w:rsid w:val="00B47E86"/>
    <w:rsid w:val="00B5056B"/>
    <w:rsid w:val="00B52DF7"/>
    <w:rsid w:val="00B578E4"/>
    <w:rsid w:val="00B65B4F"/>
    <w:rsid w:val="00B66F15"/>
    <w:rsid w:val="00B66FF4"/>
    <w:rsid w:val="00B673C6"/>
    <w:rsid w:val="00B67573"/>
    <w:rsid w:val="00B712CE"/>
    <w:rsid w:val="00B7162B"/>
    <w:rsid w:val="00B71D1A"/>
    <w:rsid w:val="00B764EC"/>
    <w:rsid w:val="00B80BA1"/>
    <w:rsid w:val="00B86FA6"/>
    <w:rsid w:val="00B876FA"/>
    <w:rsid w:val="00B90D8C"/>
    <w:rsid w:val="00B91F60"/>
    <w:rsid w:val="00B97F68"/>
    <w:rsid w:val="00BA00B6"/>
    <w:rsid w:val="00BA0542"/>
    <w:rsid w:val="00BA0E16"/>
    <w:rsid w:val="00BA4E33"/>
    <w:rsid w:val="00BC0684"/>
    <w:rsid w:val="00BC0CD4"/>
    <w:rsid w:val="00BC3F91"/>
    <w:rsid w:val="00BC6E3D"/>
    <w:rsid w:val="00BC7F3C"/>
    <w:rsid w:val="00BD14EA"/>
    <w:rsid w:val="00BD19C1"/>
    <w:rsid w:val="00BD1C26"/>
    <w:rsid w:val="00BD3434"/>
    <w:rsid w:val="00BD7D81"/>
    <w:rsid w:val="00BE01AC"/>
    <w:rsid w:val="00BE0D9A"/>
    <w:rsid w:val="00BE3937"/>
    <w:rsid w:val="00BE6A31"/>
    <w:rsid w:val="00BE6E9B"/>
    <w:rsid w:val="00BE74D0"/>
    <w:rsid w:val="00BF0A5B"/>
    <w:rsid w:val="00BF1B41"/>
    <w:rsid w:val="00BF3CD5"/>
    <w:rsid w:val="00BF5D04"/>
    <w:rsid w:val="00BF6D04"/>
    <w:rsid w:val="00C046FD"/>
    <w:rsid w:val="00C05347"/>
    <w:rsid w:val="00C11BB5"/>
    <w:rsid w:val="00C12090"/>
    <w:rsid w:val="00C146D4"/>
    <w:rsid w:val="00C20214"/>
    <w:rsid w:val="00C20957"/>
    <w:rsid w:val="00C20D2D"/>
    <w:rsid w:val="00C21BAA"/>
    <w:rsid w:val="00C224F4"/>
    <w:rsid w:val="00C30D61"/>
    <w:rsid w:val="00C3248D"/>
    <w:rsid w:val="00C345D0"/>
    <w:rsid w:val="00C40FD5"/>
    <w:rsid w:val="00C44A3E"/>
    <w:rsid w:val="00C506C8"/>
    <w:rsid w:val="00C509BB"/>
    <w:rsid w:val="00C50A53"/>
    <w:rsid w:val="00C53518"/>
    <w:rsid w:val="00C53A21"/>
    <w:rsid w:val="00C64A66"/>
    <w:rsid w:val="00C654A9"/>
    <w:rsid w:val="00C67265"/>
    <w:rsid w:val="00C6750E"/>
    <w:rsid w:val="00C724EB"/>
    <w:rsid w:val="00C72571"/>
    <w:rsid w:val="00C7444D"/>
    <w:rsid w:val="00C7472A"/>
    <w:rsid w:val="00C75489"/>
    <w:rsid w:val="00C75996"/>
    <w:rsid w:val="00C761FA"/>
    <w:rsid w:val="00C7709A"/>
    <w:rsid w:val="00C77889"/>
    <w:rsid w:val="00C83183"/>
    <w:rsid w:val="00C94272"/>
    <w:rsid w:val="00CA1443"/>
    <w:rsid w:val="00CA25BA"/>
    <w:rsid w:val="00CA5D6F"/>
    <w:rsid w:val="00CA6674"/>
    <w:rsid w:val="00CB38AC"/>
    <w:rsid w:val="00CB4F21"/>
    <w:rsid w:val="00CB5FA3"/>
    <w:rsid w:val="00CB7A01"/>
    <w:rsid w:val="00CD03EF"/>
    <w:rsid w:val="00CD367E"/>
    <w:rsid w:val="00CD63AF"/>
    <w:rsid w:val="00CD6666"/>
    <w:rsid w:val="00CE71EE"/>
    <w:rsid w:val="00CE791E"/>
    <w:rsid w:val="00CF17D5"/>
    <w:rsid w:val="00CF1A56"/>
    <w:rsid w:val="00CF2D5A"/>
    <w:rsid w:val="00CF4BA5"/>
    <w:rsid w:val="00CF4E20"/>
    <w:rsid w:val="00CF55A6"/>
    <w:rsid w:val="00CF74AD"/>
    <w:rsid w:val="00D02733"/>
    <w:rsid w:val="00D05A69"/>
    <w:rsid w:val="00D0614E"/>
    <w:rsid w:val="00D10DB0"/>
    <w:rsid w:val="00D138C6"/>
    <w:rsid w:val="00D1566D"/>
    <w:rsid w:val="00D1676E"/>
    <w:rsid w:val="00D1739C"/>
    <w:rsid w:val="00D214A4"/>
    <w:rsid w:val="00D24607"/>
    <w:rsid w:val="00D256AC"/>
    <w:rsid w:val="00D2741F"/>
    <w:rsid w:val="00D30E7B"/>
    <w:rsid w:val="00D3115C"/>
    <w:rsid w:val="00D34B89"/>
    <w:rsid w:val="00D43D8B"/>
    <w:rsid w:val="00D46195"/>
    <w:rsid w:val="00D50B03"/>
    <w:rsid w:val="00D55ADC"/>
    <w:rsid w:val="00D605A5"/>
    <w:rsid w:val="00D62C87"/>
    <w:rsid w:val="00D63AC1"/>
    <w:rsid w:val="00D66896"/>
    <w:rsid w:val="00D70590"/>
    <w:rsid w:val="00D74542"/>
    <w:rsid w:val="00D75FE1"/>
    <w:rsid w:val="00D816D5"/>
    <w:rsid w:val="00D81C14"/>
    <w:rsid w:val="00D834C9"/>
    <w:rsid w:val="00D865F1"/>
    <w:rsid w:val="00D8767B"/>
    <w:rsid w:val="00D876E7"/>
    <w:rsid w:val="00D924E2"/>
    <w:rsid w:val="00D9323C"/>
    <w:rsid w:val="00D94064"/>
    <w:rsid w:val="00D95BED"/>
    <w:rsid w:val="00DA0419"/>
    <w:rsid w:val="00DA0FF9"/>
    <w:rsid w:val="00DA2DF1"/>
    <w:rsid w:val="00DA3398"/>
    <w:rsid w:val="00DA4F32"/>
    <w:rsid w:val="00DB02D9"/>
    <w:rsid w:val="00DB0C9B"/>
    <w:rsid w:val="00DB228C"/>
    <w:rsid w:val="00DC065D"/>
    <w:rsid w:val="00DC3C80"/>
    <w:rsid w:val="00DC7B3C"/>
    <w:rsid w:val="00DD1BB3"/>
    <w:rsid w:val="00DD3ADB"/>
    <w:rsid w:val="00DD6D03"/>
    <w:rsid w:val="00DD6D1E"/>
    <w:rsid w:val="00DE0A3D"/>
    <w:rsid w:val="00DE1FD2"/>
    <w:rsid w:val="00DE2AB4"/>
    <w:rsid w:val="00DE3312"/>
    <w:rsid w:val="00DE33F0"/>
    <w:rsid w:val="00DE3592"/>
    <w:rsid w:val="00DE3B4B"/>
    <w:rsid w:val="00DE5672"/>
    <w:rsid w:val="00DE56A0"/>
    <w:rsid w:val="00DE5D2F"/>
    <w:rsid w:val="00DE795C"/>
    <w:rsid w:val="00DF6057"/>
    <w:rsid w:val="00DF751B"/>
    <w:rsid w:val="00DF7B0D"/>
    <w:rsid w:val="00DF7C9F"/>
    <w:rsid w:val="00E01E04"/>
    <w:rsid w:val="00E02801"/>
    <w:rsid w:val="00E02EE3"/>
    <w:rsid w:val="00E03878"/>
    <w:rsid w:val="00E058F5"/>
    <w:rsid w:val="00E07571"/>
    <w:rsid w:val="00E07F47"/>
    <w:rsid w:val="00E172F5"/>
    <w:rsid w:val="00E21733"/>
    <w:rsid w:val="00E231DD"/>
    <w:rsid w:val="00E25D49"/>
    <w:rsid w:val="00E26037"/>
    <w:rsid w:val="00E274A2"/>
    <w:rsid w:val="00E31592"/>
    <w:rsid w:val="00E37142"/>
    <w:rsid w:val="00E42191"/>
    <w:rsid w:val="00E427E8"/>
    <w:rsid w:val="00E44737"/>
    <w:rsid w:val="00E455E1"/>
    <w:rsid w:val="00E503F7"/>
    <w:rsid w:val="00E52485"/>
    <w:rsid w:val="00E5325F"/>
    <w:rsid w:val="00E5421D"/>
    <w:rsid w:val="00E54462"/>
    <w:rsid w:val="00E54CE4"/>
    <w:rsid w:val="00E60A36"/>
    <w:rsid w:val="00E64928"/>
    <w:rsid w:val="00E6699E"/>
    <w:rsid w:val="00E6745B"/>
    <w:rsid w:val="00E709B0"/>
    <w:rsid w:val="00E7196F"/>
    <w:rsid w:val="00E74AD2"/>
    <w:rsid w:val="00E74F50"/>
    <w:rsid w:val="00E75957"/>
    <w:rsid w:val="00E75F8B"/>
    <w:rsid w:val="00E77448"/>
    <w:rsid w:val="00E801F1"/>
    <w:rsid w:val="00E84ACE"/>
    <w:rsid w:val="00E85C1F"/>
    <w:rsid w:val="00E906E3"/>
    <w:rsid w:val="00E91CFD"/>
    <w:rsid w:val="00E924CC"/>
    <w:rsid w:val="00EA0979"/>
    <w:rsid w:val="00EA2B67"/>
    <w:rsid w:val="00EA65D2"/>
    <w:rsid w:val="00EA680A"/>
    <w:rsid w:val="00EB2395"/>
    <w:rsid w:val="00EB2620"/>
    <w:rsid w:val="00EB2EED"/>
    <w:rsid w:val="00EB495C"/>
    <w:rsid w:val="00EB67F1"/>
    <w:rsid w:val="00EB7FAC"/>
    <w:rsid w:val="00EC4DA5"/>
    <w:rsid w:val="00ED0336"/>
    <w:rsid w:val="00ED0D17"/>
    <w:rsid w:val="00ED315D"/>
    <w:rsid w:val="00ED351D"/>
    <w:rsid w:val="00ED530C"/>
    <w:rsid w:val="00ED58DE"/>
    <w:rsid w:val="00ED7579"/>
    <w:rsid w:val="00EE44A9"/>
    <w:rsid w:val="00EE4838"/>
    <w:rsid w:val="00EE503C"/>
    <w:rsid w:val="00EE56B4"/>
    <w:rsid w:val="00EF0656"/>
    <w:rsid w:val="00EF2138"/>
    <w:rsid w:val="00EF3032"/>
    <w:rsid w:val="00EF57CC"/>
    <w:rsid w:val="00EF612A"/>
    <w:rsid w:val="00F003DA"/>
    <w:rsid w:val="00F01B7B"/>
    <w:rsid w:val="00F02057"/>
    <w:rsid w:val="00F0397D"/>
    <w:rsid w:val="00F06D22"/>
    <w:rsid w:val="00F149B8"/>
    <w:rsid w:val="00F20447"/>
    <w:rsid w:val="00F20F73"/>
    <w:rsid w:val="00F226AE"/>
    <w:rsid w:val="00F22CFD"/>
    <w:rsid w:val="00F25552"/>
    <w:rsid w:val="00F2574C"/>
    <w:rsid w:val="00F303E5"/>
    <w:rsid w:val="00F349F6"/>
    <w:rsid w:val="00F35014"/>
    <w:rsid w:val="00F35044"/>
    <w:rsid w:val="00F362FE"/>
    <w:rsid w:val="00F3638D"/>
    <w:rsid w:val="00F3705A"/>
    <w:rsid w:val="00F400FD"/>
    <w:rsid w:val="00F4088B"/>
    <w:rsid w:val="00F42A3D"/>
    <w:rsid w:val="00F44175"/>
    <w:rsid w:val="00F5480F"/>
    <w:rsid w:val="00F565B4"/>
    <w:rsid w:val="00F574E8"/>
    <w:rsid w:val="00F60512"/>
    <w:rsid w:val="00F610EE"/>
    <w:rsid w:val="00F6303C"/>
    <w:rsid w:val="00F633CF"/>
    <w:rsid w:val="00F653D0"/>
    <w:rsid w:val="00F65B5A"/>
    <w:rsid w:val="00F664DC"/>
    <w:rsid w:val="00F66FE3"/>
    <w:rsid w:val="00F70584"/>
    <w:rsid w:val="00F72696"/>
    <w:rsid w:val="00F75413"/>
    <w:rsid w:val="00F77E7F"/>
    <w:rsid w:val="00F8044B"/>
    <w:rsid w:val="00F87E82"/>
    <w:rsid w:val="00F92FB2"/>
    <w:rsid w:val="00F953EB"/>
    <w:rsid w:val="00F97105"/>
    <w:rsid w:val="00F97F9F"/>
    <w:rsid w:val="00FA00ED"/>
    <w:rsid w:val="00FA12D1"/>
    <w:rsid w:val="00FA1892"/>
    <w:rsid w:val="00FA1CBC"/>
    <w:rsid w:val="00FA2918"/>
    <w:rsid w:val="00FA3D2E"/>
    <w:rsid w:val="00FA46DF"/>
    <w:rsid w:val="00FA50EA"/>
    <w:rsid w:val="00FA6A90"/>
    <w:rsid w:val="00FA6DC5"/>
    <w:rsid w:val="00FA6ECB"/>
    <w:rsid w:val="00FA7249"/>
    <w:rsid w:val="00FB210C"/>
    <w:rsid w:val="00FB413E"/>
    <w:rsid w:val="00FB5119"/>
    <w:rsid w:val="00FB60EE"/>
    <w:rsid w:val="00FB6441"/>
    <w:rsid w:val="00FB7B65"/>
    <w:rsid w:val="00FC0987"/>
    <w:rsid w:val="00FC150B"/>
    <w:rsid w:val="00FC2F4C"/>
    <w:rsid w:val="00FC75C2"/>
    <w:rsid w:val="00FC7D45"/>
    <w:rsid w:val="00FC7FEE"/>
    <w:rsid w:val="00FD155E"/>
    <w:rsid w:val="00FD1CC3"/>
    <w:rsid w:val="00FD343E"/>
    <w:rsid w:val="00FD5C01"/>
    <w:rsid w:val="00FE1BD8"/>
    <w:rsid w:val="00FE3586"/>
    <w:rsid w:val="00FE3965"/>
    <w:rsid w:val="00FE59CF"/>
    <w:rsid w:val="00FE5F5E"/>
    <w:rsid w:val="00FF1659"/>
    <w:rsid w:val="00FF361F"/>
    <w:rsid w:val="00FF3E4D"/>
    <w:rsid w:val="00F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09BE41C"/>
  <w15:chartTrackingRefBased/>
  <w15:docId w15:val="{42DF92C2-11BF-4218-9CD2-EFD2D2B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516171"/>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6819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19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6171"/>
    <w:rPr>
      <w:rFonts w:ascii="Arial" w:hAnsi="Arial"/>
      <w:color w:val="0000FF"/>
      <w:sz w:val="20"/>
      <w:u w:val="single"/>
    </w:rPr>
  </w:style>
  <w:style w:type="character" w:customStyle="1" w:styleId="Level1BodyChar">
    <w:name w:val="Level 1 Body Char"/>
    <w:basedOn w:val="Level2BodyChar"/>
    <w:link w:val="Level1Body"/>
    <w:rsid w:val="00516171"/>
    <w:rPr>
      <w:rFonts w:ascii="Arial" w:hAnsi="Arial"/>
      <w:color w:val="000000"/>
      <w:sz w:val="18"/>
      <w:szCs w:val="24"/>
    </w:rPr>
  </w:style>
  <w:style w:type="character" w:customStyle="1" w:styleId="Glossary-Bold">
    <w:name w:val="Glossary - Bold"/>
    <w:rsid w:val="00516171"/>
    <w:rPr>
      <w:rFonts w:ascii="Arial" w:hAnsi="Arial"/>
      <w:b/>
      <w:bCs/>
      <w:sz w:val="18"/>
    </w:rPr>
  </w:style>
  <w:style w:type="character" w:customStyle="1" w:styleId="Level2BodyChar">
    <w:name w:val="Level 2 Body Char"/>
    <w:link w:val="Level2Body"/>
    <w:rsid w:val="00516171"/>
    <w:rPr>
      <w:rFonts w:ascii="Arial" w:hAnsi="Arial"/>
      <w:color w:val="000000"/>
      <w:sz w:val="18"/>
      <w:szCs w:val="24"/>
    </w:rPr>
  </w:style>
  <w:style w:type="paragraph" w:customStyle="1" w:styleId="Level2Body">
    <w:name w:val="Level 2 Body"/>
    <w:basedOn w:val="Normal"/>
    <w:link w:val="Level2BodyChar"/>
    <w:rsid w:val="00516171"/>
    <w:pPr>
      <w:ind w:left="720"/>
    </w:pPr>
    <w:rPr>
      <w:rFonts w:eastAsiaTheme="minorHAnsi" w:cstheme="minorBidi"/>
      <w:color w:val="000000"/>
      <w:sz w:val="18"/>
      <w:szCs w:val="24"/>
    </w:rPr>
  </w:style>
  <w:style w:type="paragraph" w:customStyle="1" w:styleId="Glossary">
    <w:name w:val="Glossary"/>
    <w:basedOn w:val="Normal"/>
    <w:link w:val="GlossaryChar"/>
    <w:rsid w:val="00516171"/>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6171"/>
    <w:pPr>
      <w:ind w:left="0"/>
    </w:pPr>
  </w:style>
  <w:style w:type="character" w:customStyle="1" w:styleId="GlossaryChar">
    <w:name w:val="Glossary Char"/>
    <w:link w:val="Glossary"/>
    <w:rsid w:val="00516171"/>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605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08"/>
    <w:rPr>
      <w:rFonts w:ascii="Segoe UI" w:eastAsia="Times New Roman" w:hAnsi="Segoe UI" w:cs="Segoe UI"/>
      <w:sz w:val="18"/>
      <w:szCs w:val="18"/>
    </w:rPr>
  </w:style>
  <w:style w:type="character" w:styleId="CommentReference">
    <w:name w:val="annotation reference"/>
    <w:basedOn w:val="DefaultParagraphFont"/>
    <w:uiPriority w:val="99"/>
    <w:unhideWhenUsed/>
    <w:rsid w:val="000A5C4A"/>
    <w:rPr>
      <w:sz w:val="16"/>
      <w:szCs w:val="16"/>
    </w:rPr>
  </w:style>
  <w:style w:type="paragraph" w:styleId="CommentText">
    <w:name w:val="annotation text"/>
    <w:basedOn w:val="Normal"/>
    <w:link w:val="CommentTextChar"/>
    <w:uiPriority w:val="99"/>
    <w:unhideWhenUsed/>
    <w:rsid w:val="000A5C4A"/>
    <w:rPr>
      <w:sz w:val="20"/>
      <w:szCs w:val="20"/>
    </w:rPr>
  </w:style>
  <w:style w:type="character" w:customStyle="1" w:styleId="CommentTextChar">
    <w:name w:val="Comment Text Char"/>
    <w:basedOn w:val="DefaultParagraphFont"/>
    <w:link w:val="CommentText"/>
    <w:uiPriority w:val="99"/>
    <w:rsid w:val="000A5C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5C4A"/>
    <w:rPr>
      <w:b/>
      <w:bCs/>
    </w:rPr>
  </w:style>
  <w:style w:type="character" w:customStyle="1" w:styleId="CommentSubjectChar">
    <w:name w:val="Comment Subject Char"/>
    <w:basedOn w:val="CommentTextChar"/>
    <w:link w:val="CommentSubject"/>
    <w:uiPriority w:val="99"/>
    <w:semiHidden/>
    <w:rsid w:val="000A5C4A"/>
    <w:rPr>
      <w:rFonts w:ascii="Arial" w:eastAsia="Times New Roman" w:hAnsi="Arial" w:cs="Times New Roman"/>
      <w:b/>
      <w:bCs/>
      <w:sz w:val="20"/>
      <w:szCs w:val="20"/>
    </w:rPr>
  </w:style>
  <w:style w:type="paragraph" w:customStyle="1" w:styleId="Level3">
    <w:name w:val="Level 3"/>
    <w:link w:val="Level3Char"/>
    <w:qFormat/>
    <w:rsid w:val="00681958"/>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681958"/>
    <w:rPr>
      <w:rFonts w:ascii="Arial" w:eastAsia="Times New Roman" w:hAnsi="Arial" w:cs="Times New Roman"/>
      <w:color w:val="000000"/>
      <w:sz w:val="18"/>
      <w:szCs w:val="24"/>
    </w:rPr>
  </w:style>
  <w:style w:type="paragraph" w:customStyle="1" w:styleId="Level4">
    <w:name w:val="Level 4"/>
    <w:aliases w:val="Indent Text"/>
    <w:link w:val="Level4Char"/>
    <w:qFormat/>
    <w:rsid w:val="00681958"/>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681958"/>
    <w:rPr>
      <w:rFonts w:ascii="Arial" w:eastAsia="Times New Roman" w:hAnsi="Arial" w:cs="Times New Roman"/>
      <w:sz w:val="18"/>
      <w:szCs w:val="24"/>
    </w:rPr>
  </w:style>
  <w:style w:type="paragraph" w:customStyle="1" w:styleId="Level5">
    <w:name w:val="Level 5"/>
    <w:basedOn w:val="Level4"/>
    <w:rsid w:val="00681958"/>
    <w:pPr>
      <w:numPr>
        <w:ilvl w:val="4"/>
        <w:numId w:val="1"/>
      </w:numPr>
      <w:tabs>
        <w:tab w:val="clear" w:pos="720"/>
        <w:tab w:val="num" w:pos="360"/>
      </w:tabs>
      <w:ind w:left="2160"/>
      <w:outlineLvl w:val="4"/>
    </w:pPr>
  </w:style>
  <w:style w:type="paragraph" w:customStyle="1" w:styleId="Level6">
    <w:name w:val="Level 6"/>
    <w:basedOn w:val="Normal"/>
    <w:rsid w:val="00681958"/>
    <w:pPr>
      <w:numPr>
        <w:ilvl w:val="5"/>
        <w:numId w:val="2"/>
      </w:numPr>
    </w:pPr>
    <w:rPr>
      <w:sz w:val="18"/>
    </w:rPr>
  </w:style>
  <w:style w:type="paragraph" w:customStyle="1" w:styleId="Level2">
    <w:name w:val="Level 2"/>
    <w:basedOn w:val="Heading2"/>
    <w:rsid w:val="00681958"/>
    <w:pPr>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bCs/>
      <w:color w:val="000000"/>
      <w:sz w:val="18"/>
      <w:szCs w:val="22"/>
    </w:rPr>
  </w:style>
  <w:style w:type="paragraph" w:customStyle="1" w:styleId="Level1">
    <w:name w:val="Level 1"/>
    <w:basedOn w:val="Heading1"/>
    <w:qFormat/>
    <w:rsid w:val="00681958"/>
    <w:pPr>
      <w:keepNext w:val="0"/>
      <w:keepLines w:val="0"/>
      <w:numPr>
        <w:numId w:val="2"/>
      </w:numPr>
      <w:spacing w:before="0"/>
      <w:jc w:val="left"/>
    </w:pPr>
    <w:rPr>
      <w:rFonts w:ascii="Arial" w:eastAsia="Times New Roman" w:hAnsi="Arial" w:cs="Times New Roman"/>
      <w:b/>
      <w:bCs/>
      <w:color w:val="auto"/>
      <w:sz w:val="20"/>
      <w:szCs w:val="22"/>
    </w:rPr>
  </w:style>
  <w:style w:type="paragraph" w:customStyle="1" w:styleId="Level7">
    <w:name w:val="Level 7"/>
    <w:basedOn w:val="Normal"/>
    <w:rsid w:val="00681958"/>
    <w:pPr>
      <w:numPr>
        <w:ilvl w:val="6"/>
        <w:numId w:val="2"/>
      </w:numPr>
    </w:pPr>
  </w:style>
  <w:style w:type="character" w:customStyle="1" w:styleId="Heading2Char">
    <w:name w:val="Heading 2 Char"/>
    <w:basedOn w:val="DefaultParagraphFont"/>
    <w:link w:val="Heading2"/>
    <w:uiPriority w:val="9"/>
    <w:semiHidden/>
    <w:rsid w:val="006819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8195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F7B28"/>
    <w:pPr>
      <w:ind w:left="720"/>
      <w:contextualSpacing/>
    </w:pPr>
  </w:style>
  <w:style w:type="paragraph" w:customStyle="1" w:styleId="Level3Body">
    <w:name w:val="Level 3 Body"/>
    <w:basedOn w:val="Normal"/>
    <w:link w:val="Level3BodyChar"/>
    <w:rsid w:val="003F7B2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3BodyChar">
    <w:name w:val="Level 3 Body Char"/>
    <w:link w:val="Level3Body"/>
    <w:rsid w:val="003F7B28"/>
    <w:rPr>
      <w:rFonts w:ascii="Arial" w:eastAsia="Times New Roman" w:hAnsi="Arial" w:cs="Times New Roman"/>
      <w:sz w:val="18"/>
      <w:szCs w:val="20"/>
    </w:rPr>
  </w:style>
  <w:style w:type="paragraph" w:styleId="Header">
    <w:name w:val="header"/>
    <w:basedOn w:val="Normal"/>
    <w:link w:val="HeaderChar"/>
    <w:uiPriority w:val="99"/>
    <w:unhideWhenUsed/>
    <w:rsid w:val="005055BD"/>
    <w:pPr>
      <w:tabs>
        <w:tab w:val="center" w:pos="4680"/>
        <w:tab w:val="right" w:pos="9360"/>
      </w:tabs>
    </w:pPr>
  </w:style>
  <w:style w:type="character" w:customStyle="1" w:styleId="HeaderChar">
    <w:name w:val="Header Char"/>
    <w:basedOn w:val="DefaultParagraphFont"/>
    <w:link w:val="Header"/>
    <w:uiPriority w:val="99"/>
    <w:rsid w:val="005055BD"/>
    <w:rPr>
      <w:rFonts w:ascii="Arial" w:eastAsia="Times New Roman" w:hAnsi="Arial" w:cs="Times New Roman"/>
    </w:rPr>
  </w:style>
  <w:style w:type="paragraph" w:styleId="Footer">
    <w:name w:val="footer"/>
    <w:basedOn w:val="Normal"/>
    <w:link w:val="FooterChar"/>
    <w:uiPriority w:val="99"/>
    <w:unhideWhenUsed/>
    <w:rsid w:val="005055BD"/>
    <w:pPr>
      <w:tabs>
        <w:tab w:val="center" w:pos="4680"/>
        <w:tab w:val="right" w:pos="9360"/>
      </w:tabs>
    </w:pPr>
  </w:style>
  <w:style w:type="character" w:customStyle="1" w:styleId="FooterChar">
    <w:name w:val="Footer Char"/>
    <w:basedOn w:val="DefaultParagraphFont"/>
    <w:link w:val="Footer"/>
    <w:uiPriority w:val="99"/>
    <w:rsid w:val="005055BD"/>
    <w:rPr>
      <w:rFonts w:ascii="Arial" w:eastAsia="Times New Roman" w:hAnsi="Arial" w:cs="Times New Roman"/>
    </w:rPr>
  </w:style>
  <w:style w:type="paragraph" w:customStyle="1" w:styleId="Level4Body">
    <w:name w:val="Level 4 Body"/>
    <w:basedOn w:val="Normal"/>
    <w:rsid w:val="00D9323C"/>
    <w:pPr>
      <w:ind w:left="2160"/>
    </w:pPr>
    <w:rPr>
      <w:sz w:val="18"/>
      <w:szCs w:val="20"/>
    </w:rPr>
  </w:style>
  <w:style w:type="character" w:styleId="FollowedHyperlink">
    <w:name w:val="FollowedHyperlink"/>
    <w:basedOn w:val="DefaultParagraphFont"/>
    <w:uiPriority w:val="99"/>
    <w:semiHidden/>
    <w:unhideWhenUsed/>
    <w:rsid w:val="00BD7D81"/>
    <w:rPr>
      <w:color w:val="800080" w:themeColor="followedHyperlink"/>
      <w:u w:val="single"/>
    </w:rPr>
  </w:style>
  <w:style w:type="numbering" w:customStyle="1" w:styleId="SchedofEvents-Numbered">
    <w:name w:val="Sched of Events - Numbered"/>
    <w:basedOn w:val="NoList"/>
    <w:rsid w:val="008E43EC"/>
    <w:pPr>
      <w:numPr>
        <w:numId w:val="30"/>
      </w:numPr>
    </w:pPr>
  </w:style>
  <w:style w:type="paragraph" w:styleId="Revision">
    <w:name w:val="Revision"/>
    <w:hidden/>
    <w:uiPriority w:val="99"/>
    <w:semiHidden/>
    <w:rsid w:val="00620AAD"/>
    <w:pPr>
      <w:spacing w:after="0" w:line="240" w:lineRule="auto"/>
    </w:pPr>
    <w:rPr>
      <w:rFonts w:ascii="Arial" w:eastAsia="Times New Roman" w:hAnsi="Arial" w:cs="Times New Roman"/>
    </w:rPr>
  </w:style>
  <w:style w:type="paragraph" w:customStyle="1" w:styleId="Default">
    <w:name w:val="Default"/>
    <w:rsid w:val="00863AA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E01BB"/>
    <w:rPr>
      <w:i/>
      <w:iCs/>
    </w:rPr>
  </w:style>
  <w:style w:type="paragraph" w:styleId="TOC7">
    <w:name w:val="toc 7"/>
    <w:basedOn w:val="Normal"/>
    <w:next w:val="Normal"/>
    <w:autoRedefine/>
    <w:uiPriority w:val="39"/>
    <w:rsid w:val="00DD1BB3"/>
    <w:pPr>
      <w:ind w:left="1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93">
      <w:bodyDiv w:val="1"/>
      <w:marLeft w:val="0"/>
      <w:marRight w:val="0"/>
      <w:marTop w:val="0"/>
      <w:marBottom w:val="0"/>
      <w:divBdr>
        <w:top w:val="none" w:sz="0" w:space="0" w:color="auto"/>
        <w:left w:val="none" w:sz="0" w:space="0" w:color="auto"/>
        <w:bottom w:val="none" w:sz="0" w:space="0" w:color="auto"/>
        <w:right w:val="none" w:sz="0" w:space="0" w:color="auto"/>
      </w:divBdr>
    </w:div>
    <w:div w:id="6250430">
      <w:bodyDiv w:val="1"/>
      <w:marLeft w:val="0"/>
      <w:marRight w:val="0"/>
      <w:marTop w:val="0"/>
      <w:marBottom w:val="0"/>
      <w:divBdr>
        <w:top w:val="none" w:sz="0" w:space="0" w:color="auto"/>
        <w:left w:val="none" w:sz="0" w:space="0" w:color="auto"/>
        <w:bottom w:val="none" w:sz="0" w:space="0" w:color="auto"/>
        <w:right w:val="none" w:sz="0" w:space="0" w:color="auto"/>
      </w:divBdr>
    </w:div>
    <w:div w:id="9188217">
      <w:bodyDiv w:val="1"/>
      <w:marLeft w:val="0"/>
      <w:marRight w:val="0"/>
      <w:marTop w:val="0"/>
      <w:marBottom w:val="0"/>
      <w:divBdr>
        <w:top w:val="none" w:sz="0" w:space="0" w:color="auto"/>
        <w:left w:val="none" w:sz="0" w:space="0" w:color="auto"/>
        <w:bottom w:val="none" w:sz="0" w:space="0" w:color="auto"/>
        <w:right w:val="none" w:sz="0" w:space="0" w:color="auto"/>
      </w:divBdr>
    </w:div>
    <w:div w:id="34814220">
      <w:bodyDiv w:val="1"/>
      <w:marLeft w:val="0"/>
      <w:marRight w:val="0"/>
      <w:marTop w:val="0"/>
      <w:marBottom w:val="0"/>
      <w:divBdr>
        <w:top w:val="none" w:sz="0" w:space="0" w:color="auto"/>
        <w:left w:val="none" w:sz="0" w:space="0" w:color="auto"/>
        <w:bottom w:val="none" w:sz="0" w:space="0" w:color="auto"/>
        <w:right w:val="none" w:sz="0" w:space="0" w:color="auto"/>
      </w:divBdr>
    </w:div>
    <w:div w:id="42564092">
      <w:bodyDiv w:val="1"/>
      <w:marLeft w:val="0"/>
      <w:marRight w:val="0"/>
      <w:marTop w:val="0"/>
      <w:marBottom w:val="0"/>
      <w:divBdr>
        <w:top w:val="none" w:sz="0" w:space="0" w:color="auto"/>
        <w:left w:val="none" w:sz="0" w:space="0" w:color="auto"/>
        <w:bottom w:val="none" w:sz="0" w:space="0" w:color="auto"/>
        <w:right w:val="none" w:sz="0" w:space="0" w:color="auto"/>
      </w:divBdr>
    </w:div>
    <w:div w:id="102891731">
      <w:bodyDiv w:val="1"/>
      <w:marLeft w:val="0"/>
      <w:marRight w:val="0"/>
      <w:marTop w:val="0"/>
      <w:marBottom w:val="0"/>
      <w:divBdr>
        <w:top w:val="none" w:sz="0" w:space="0" w:color="auto"/>
        <w:left w:val="none" w:sz="0" w:space="0" w:color="auto"/>
        <w:bottom w:val="none" w:sz="0" w:space="0" w:color="auto"/>
        <w:right w:val="none" w:sz="0" w:space="0" w:color="auto"/>
      </w:divBdr>
    </w:div>
    <w:div w:id="138377606">
      <w:bodyDiv w:val="1"/>
      <w:marLeft w:val="0"/>
      <w:marRight w:val="0"/>
      <w:marTop w:val="0"/>
      <w:marBottom w:val="0"/>
      <w:divBdr>
        <w:top w:val="none" w:sz="0" w:space="0" w:color="auto"/>
        <w:left w:val="none" w:sz="0" w:space="0" w:color="auto"/>
        <w:bottom w:val="none" w:sz="0" w:space="0" w:color="auto"/>
        <w:right w:val="none" w:sz="0" w:space="0" w:color="auto"/>
      </w:divBdr>
    </w:div>
    <w:div w:id="162739756">
      <w:bodyDiv w:val="1"/>
      <w:marLeft w:val="0"/>
      <w:marRight w:val="0"/>
      <w:marTop w:val="0"/>
      <w:marBottom w:val="0"/>
      <w:divBdr>
        <w:top w:val="none" w:sz="0" w:space="0" w:color="auto"/>
        <w:left w:val="none" w:sz="0" w:space="0" w:color="auto"/>
        <w:bottom w:val="none" w:sz="0" w:space="0" w:color="auto"/>
        <w:right w:val="none" w:sz="0" w:space="0" w:color="auto"/>
      </w:divBdr>
    </w:div>
    <w:div w:id="196965043">
      <w:bodyDiv w:val="1"/>
      <w:marLeft w:val="0"/>
      <w:marRight w:val="0"/>
      <w:marTop w:val="0"/>
      <w:marBottom w:val="0"/>
      <w:divBdr>
        <w:top w:val="none" w:sz="0" w:space="0" w:color="auto"/>
        <w:left w:val="none" w:sz="0" w:space="0" w:color="auto"/>
        <w:bottom w:val="none" w:sz="0" w:space="0" w:color="auto"/>
        <w:right w:val="none" w:sz="0" w:space="0" w:color="auto"/>
      </w:divBdr>
    </w:div>
    <w:div w:id="198662445">
      <w:bodyDiv w:val="1"/>
      <w:marLeft w:val="0"/>
      <w:marRight w:val="0"/>
      <w:marTop w:val="0"/>
      <w:marBottom w:val="0"/>
      <w:divBdr>
        <w:top w:val="none" w:sz="0" w:space="0" w:color="auto"/>
        <w:left w:val="none" w:sz="0" w:space="0" w:color="auto"/>
        <w:bottom w:val="none" w:sz="0" w:space="0" w:color="auto"/>
        <w:right w:val="none" w:sz="0" w:space="0" w:color="auto"/>
      </w:divBdr>
    </w:div>
    <w:div w:id="216939001">
      <w:bodyDiv w:val="1"/>
      <w:marLeft w:val="0"/>
      <w:marRight w:val="0"/>
      <w:marTop w:val="0"/>
      <w:marBottom w:val="0"/>
      <w:divBdr>
        <w:top w:val="none" w:sz="0" w:space="0" w:color="auto"/>
        <w:left w:val="none" w:sz="0" w:space="0" w:color="auto"/>
        <w:bottom w:val="none" w:sz="0" w:space="0" w:color="auto"/>
        <w:right w:val="none" w:sz="0" w:space="0" w:color="auto"/>
      </w:divBdr>
    </w:div>
    <w:div w:id="238298051">
      <w:bodyDiv w:val="1"/>
      <w:marLeft w:val="0"/>
      <w:marRight w:val="0"/>
      <w:marTop w:val="0"/>
      <w:marBottom w:val="0"/>
      <w:divBdr>
        <w:top w:val="none" w:sz="0" w:space="0" w:color="auto"/>
        <w:left w:val="none" w:sz="0" w:space="0" w:color="auto"/>
        <w:bottom w:val="none" w:sz="0" w:space="0" w:color="auto"/>
        <w:right w:val="none" w:sz="0" w:space="0" w:color="auto"/>
      </w:divBdr>
    </w:div>
    <w:div w:id="246886467">
      <w:bodyDiv w:val="1"/>
      <w:marLeft w:val="0"/>
      <w:marRight w:val="0"/>
      <w:marTop w:val="0"/>
      <w:marBottom w:val="0"/>
      <w:divBdr>
        <w:top w:val="none" w:sz="0" w:space="0" w:color="auto"/>
        <w:left w:val="none" w:sz="0" w:space="0" w:color="auto"/>
        <w:bottom w:val="none" w:sz="0" w:space="0" w:color="auto"/>
        <w:right w:val="none" w:sz="0" w:space="0" w:color="auto"/>
      </w:divBdr>
    </w:div>
    <w:div w:id="248588677">
      <w:bodyDiv w:val="1"/>
      <w:marLeft w:val="0"/>
      <w:marRight w:val="0"/>
      <w:marTop w:val="0"/>
      <w:marBottom w:val="0"/>
      <w:divBdr>
        <w:top w:val="none" w:sz="0" w:space="0" w:color="auto"/>
        <w:left w:val="none" w:sz="0" w:space="0" w:color="auto"/>
        <w:bottom w:val="none" w:sz="0" w:space="0" w:color="auto"/>
        <w:right w:val="none" w:sz="0" w:space="0" w:color="auto"/>
      </w:divBdr>
    </w:div>
    <w:div w:id="256646102">
      <w:bodyDiv w:val="1"/>
      <w:marLeft w:val="0"/>
      <w:marRight w:val="0"/>
      <w:marTop w:val="0"/>
      <w:marBottom w:val="0"/>
      <w:divBdr>
        <w:top w:val="none" w:sz="0" w:space="0" w:color="auto"/>
        <w:left w:val="none" w:sz="0" w:space="0" w:color="auto"/>
        <w:bottom w:val="none" w:sz="0" w:space="0" w:color="auto"/>
        <w:right w:val="none" w:sz="0" w:space="0" w:color="auto"/>
      </w:divBdr>
    </w:div>
    <w:div w:id="271137054">
      <w:bodyDiv w:val="1"/>
      <w:marLeft w:val="0"/>
      <w:marRight w:val="0"/>
      <w:marTop w:val="0"/>
      <w:marBottom w:val="0"/>
      <w:divBdr>
        <w:top w:val="none" w:sz="0" w:space="0" w:color="auto"/>
        <w:left w:val="none" w:sz="0" w:space="0" w:color="auto"/>
        <w:bottom w:val="none" w:sz="0" w:space="0" w:color="auto"/>
        <w:right w:val="none" w:sz="0" w:space="0" w:color="auto"/>
      </w:divBdr>
    </w:div>
    <w:div w:id="275064477">
      <w:bodyDiv w:val="1"/>
      <w:marLeft w:val="0"/>
      <w:marRight w:val="0"/>
      <w:marTop w:val="0"/>
      <w:marBottom w:val="0"/>
      <w:divBdr>
        <w:top w:val="none" w:sz="0" w:space="0" w:color="auto"/>
        <w:left w:val="none" w:sz="0" w:space="0" w:color="auto"/>
        <w:bottom w:val="none" w:sz="0" w:space="0" w:color="auto"/>
        <w:right w:val="none" w:sz="0" w:space="0" w:color="auto"/>
      </w:divBdr>
    </w:div>
    <w:div w:id="315427006">
      <w:bodyDiv w:val="1"/>
      <w:marLeft w:val="0"/>
      <w:marRight w:val="0"/>
      <w:marTop w:val="0"/>
      <w:marBottom w:val="0"/>
      <w:divBdr>
        <w:top w:val="none" w:sz="0" w:space="0" w:color="auto"/>
        <w:left w:val="none" w:sz="0" w:space="0" w:color="auto"/>
        <w:bottom w:val="none" w:sz="0" w:space="0" w:color="auto"/>
        <w:right w:val="none" w:sz="0" w:space="0" w:color="auto"/>
      </w:divBdr>
    </w:div>
    <w:div w:id="342783471">
      <w:bodyDiv w:val="1"/>
      <w:marLeft w:val="0"/>
      <w:marRight w:val="0"/>
      <w:marTop w:val="0"/>
      <w:marBottom w:val="0"/>
      <w:divBdr>
        <w:top w:val="none" w:sz="0" w:space="0" w:color="auto"/>
        <w:left w:val="none" w:sz="0" w:space="0" w:color="auto"/>
        <w:bottom w:val="none" w:sz="0" w:space="0" w:color="auto"/>
        <w:right w:val="none" w:sz="0" w:space="0" w:color="auto"/>
      </w:divBdr>
    </w:div>
    <w:div w:id="362750482">
      <w:bodyDiv w:val="1"/>
      <w:marLeft w:val="0"/>
      <w:marRight w:val="0"/>
      <w:marTop w:val="0"/>
      <w:marBottom w:val="0"/>
      <w:divBdr>
        <w:top w:val="none" w:sz="0" w:space="0" w:color="auto"/>
        <w:left w:val="none" w:sz="0" w:space="0" w:color="auto"/>
        <w:bottom w:val="none" w:sz="0" w:space="0" w:color="auto"/>
        <w:right w:val="none" w:sz="0" w:space="0" w:color="auto"/>
      </w:divBdr>
    </w:div>
    <w:div w:id="363209978">
      <w:bodyDiv w:val="1"/>
      <w:marLeft w:val="0"/>
      <w:marRight w:val="0"/>
      <w:marTop w:val="0"/>
      <w:marBottom w:val="0"/>
      <w:divBdr>
        <w:top w:val="none" w:sz="0" w:space="0" w:color="auto"/>
        <w:left w:val="none" w:sz="0" w:space="0" w:color="auto"/>
        <w:bottom w:val="none" w:sz="0" w:space="0" w:color="auto"/>
        <w:right w:val="none" w:sz="0" w:space="0" w:color="auto"/>
      </w:divBdr>
    </w:div>
    <w:div w:id="379478594">
      <w:bodyDiv w:val="1"/>
      <w:marLeft w:val="0"/>
      <w:marRight w:val="0"/>
      <w:marTop w:val="0"/>
      <w:marBottom w:val="0"/>
      <w:divBdr>
        <w:top w:val="none" w:sz="0" w:space="0" w:color="auto"/>
        <w:left w:val="none" w:sz="0" w:space="0" w:color="auto"/>
        <w:bottom w:val="none" w:sz="0" w:space="0" w:color="auto"/>
        <w:right w:val="none" w:sz="0" w:space="0" w:color="auto"/>
      </w:divBdr>
    </w:div>
    <w:div w:id="406928111">
      <w:bodyDiv w:val="1"/>
      <w:marLeft w:val="0"/>
      <w:marRight w:val="0"/>
      <w:marTop w:val="0"/>
      <w:marBottom w:val="0"/>
      <w:divBdr>
        <w:top w:val="none" w:sz="0" w:space="0" w:color="auto"/>
        <w:left w:val="none" w:sz="0" w:space="0" w:color="auto"/>
        <w:bottom w:val="none" w:sz="0" w:space="0" w:color="auto"/>
        <w:right w:val="none" w:sz="0" w:space="0" w:color="auto"/>
      </w:divBdr>
    </w:div>
    <w:div w:id="419568018">
      <w:bodyDiv w:val="1"/>
      <w:marLeft w:val="0"/>
      <w:marRight w:val="0"/>
      <w:marTop w:val="0"/>
      <w:marBottom w:val="0"/>
      <w:divBdr>
        <w:top w:val="none" w:sz="0" w:space="0" w:color="auto"/>
        <w:left w:val="none" w:sz="0" w:space="0" w:color="auto"/>
        <w:bottom w:val="none" w:sz="0" w:space="0" w:color="auto"/>
        <w:right w:val="none" w:sz="0" w:space="0" w:color="auto"/>
      </w:divBdr>
    </w:div>
    <w:div w:id="449205918">
      <w:bodyDiv w:val="1"/>
      <w:marLeft w:val="0"/>
      <w:marRight w:val="0"/>
      <w:marTop w:val="0"/>
      <w:marBottom w:val="0"/>
      <w:divBdr>
        <w:top w:val="none" w:sz="0" w:space="0" w:color="auto"/>
        <w:left w:val="none" w:sz="0" w:space="0" w:color="auto"/>
        <w:bottom w:val="none" w:sz="0" w:space="0" w:color="auto"/>
        <w:right w:val="none" w:sz="0" w:space="0" w:color="auto"/>
      </w:divBdr>
    </w:div>
    <w:div w:id="498741495">
      <w:bodyDiv w:val="1"/>
      <w:marLeft w:val="0"/>
      <w:marRight w:val="0"/>
      <w:marTop w:val="0"/>
      <w:marBottom w:val="0"/>
      <w:divBdr>
        <w:top w:val="none" w:sz="0" w:space="0" w:color="auto"/>
        <w:left w:val="none" w:sz="0" w:space="0" w:color="auto"/>
        <w:bottom w:val="none" w:sz="0" w:space="0" w:color="auto"/>
        <w:right w:val="none" w:sz="0" w:space="0" w:color="auto"/>
      </w:divBdr>
    </w:div>
    <w:div w:id="508106853">
      <w:bodyDiv w:val="1"/>
      <w:marLeft w:val="0"/>
      <w:marRight w:val="0"/>
      <w:marTop w:val="0"/>
      <w:marBottom w:val="0"/>
      <w:divBdr>
        <w:top w:val="none" w:sz="0" w:space="0" w:color="auto"/>
        <w:left w:val="none" w:sz="0" w:space="0" w:color="auto"/>
        <w:bottom w:val="none" w:sz="0" w:space="0" w:color="auto"/>
        <w:right w:val="none" w:sz="0" w:space="0" w:color="auto"/>
      </w:divBdr>
    </w:div>
    <w:div w:id="522280047">
      <w:bodyDiv w:val="1"/>
      <w:marLeft w:val="0"/>
      <w:marRight w:val="0"/>
      <w:marTop w:val="0"/>
      <w:marBottom w:val="0"/>
      <w:divBdr>
        <w:top w:val="none" w:sz="0" w:space="0" w:color="auto"/>
        <w:left w:val="none" w:sz="0" w:space="0" w:color="auto"/>
        <w:bottom w:val="none" w:sz="0" w:space="0" w:color="auto"/>
        <w:right w:val="none" w:sz="0" w:space="0" w:color="auto"/>
      </w:divBdr>
    </w:div>
    <w:div w:id="541788054">
      <w:bodyDiv w:val="1"/>
      <w:marLeft w:val="0"/>
      <w:marRight w:val="0"/>
      <w:marTop w:val="0"/>
      <w:marBottom w:val="0"/>
      <w:divBdr>
        <w:top w:val="none" w:sz="0" w:space="0" w:color="auto"/>
        <w:left w:val="none" w:sz="0" w:space="0" w:color="auto"/>
        <w:bottom w:val="none" w:sz="0" w:space="0" w:color="auto"/>
        <w:right w:val="none" w:sz="0" w:space="0" w:color="auto"/>
      </w:divBdr>
    </w:div>
    <w:div w:id="558366997">
      <w:bodyDiv w:val="1"/>
      <w:marLeft w:val="0"/>
      <w:marRight w:val="0"/>
      <w:marTop w:val="0"/>
      <w:marBottom w:val="0"/>
      <w:divBdr>
        <w:top w:val="none" w:sz="0" w:space="0" w:color="auto"/>
        <w:left w:val="none" w:sz="0" w:space="0" w:color="auto"/>
        <w:bottom w:val="none" w:sz="0" w:space="0" w:color="auto"/>
        <w:right w:val="none" w:sz="0" w:space="0" w:color="auto"/>
      </w:divBdr>
    </w:div>
    <w:div w:id="602810294">
      <w:bodyDiv w:val="1"/>
      <w:marLeft w:val="0"/>
      <w:marRight w:val="0"/>
      <w:marTop w:val="0"/>
      <w:marBottom w:val="0"/>
      <w:divBdr>
        <w:top w:val="none" w:sz="0" w:space="0" w:color="auto"/>
        <w:left w:val="none" w:sz="0" w:space="0" w:color="auto"/>
        <w:bottom w:val="none" w:sz="0" w:space="0" w:color="auto"/>
        <w:right w:val="none" w:sz="0" w:space="0" w:color="auto"/>
      </w:divBdr>
    </w:div>
    <w:div w:id="606037478">
      <w:bodyDiv w:val="1"/>
      <w:marLeft w:val="0"/>
      <w:marRight w:val="0"/>
      <w:marTop w:val="0"/>
      <w:marBottom w:val="0"/>
      <w:divBdr>
        <w:top w:val="none" w:sz="0" w:space="0" w:color="auto"/>
        <w:left w:val="none" w:sz="0" w:space="0" w:color="auto"/>
        <w:bottom w:val="none" w:sz="0" w:space="0" w:color="auto"/>
        <w:right w:val="none" w:sz="0" w:space="0" w:color="auto"/>
      </w:divBdr>
    </w:div>
    <w:div w:id="621887423">
      <w:bodyDiv w:val="1"/>
      <w:marLeft w:val="0"/>
      <w:marRight w:val="0"/>
      <w:marTop w:val="0"/>
      <w:marBottom w:val="0"/>
      <w:divBdr>
        <w:top w:val="none" w:sz="0" w:space="0" w:color="auto"/>
        <w:left w:val="none" w:sz="0" w:space="0" w:color="auto"/>
        <w:bottom w:val="none" w:sz="0" w:space="0" w:color="auto"/>
        <w:right w:val="none" w:sz="0" w:space="0" w:color="auto"/>
      </w:divBdr>
    </w:div>
    <w:div w:id="669331019">
      <w:bodyDiv w:val="1"/>
      <w:marLeft w:val="0"/>
      <w:marRight w:val="0"/>
      <w:marTop w:val="0"/>
      <w:marBottom w:val="0"/>
      <w:divBdr>
        <w:top w:val="none" w:sz="0" w:space="0" w:color="auto"/>
        <w:left w:val="none" w:sz="0" w:space="0" w:color="auto"/>
        <w:bottom w:val="none" w:sz="0" w:space="0" w:color="auto"/>
        <w:right w:val="none" w:sz="0" w:space="0" w:color="auto"/>
      </w:divBdr>
    </w:div>
    <w:div w:id="671835326">
      <w:bodyDiv w:val="1"/>
      <w:marLeft w:val="0"/>
      <w:marRight w:val="0"/>
      <w:marTop w:val="0"/>
      <w:marBottom w:val="0"/>
      <w:divBdr>
        <w:top w:val="none" w:sz="0" w:space="0" w:color="auto"/>
        <w:left w:val="none" w:sz="0" w:space="0" w:color="auto"/>
        <w:bottom w:val="none" w:sz="0" w:space="0" w:color="auto"/>
        <w:right w:val="none" w:sz="0" w:space="0" w:color="auto"/>
      </w:divBdr>
    </w:div>
    <w:div w:id="689642249">
      <w:bodyDiv w:val="1"/>
      <w:marLeft w:val="0"/>
      <w:marRight w:val="0"/>
      <w:marTop w:val="0"/>
      <w:marBottom w:val="0"/>
      <w:divBdr>
        <w:top w:val="none" w:sz="0" w:space="0" w:color="auto"/>
        <w:left w:val="none" w:sz="0" w:space="0" w:color="auto"/>
        <w:bottom w:val="none" w:sz="0" w:space="0" w:color="auto"/>
        <w:right w:val="none" w:sz="0" w:space="0" w:color="auto"/>
      </w:divBdr>
    </w:div>
    <w:div w:id="690958966">
      <w:bodyDiv w:val="1"/>
      <w:marLeft w:val="0"/>
      <w:marRight w:val="0"/>
      <w:marTop w:val="0"/>
      <w:marBottom w:val="0"/>
      <w:divBdr>
        <w:top w:val="none" w:sz="0" w:space="0" w:color="auto"/>
        <w:left w:val="none" w:sz="0" w:space="0" w:color="auto"/>
        <w:bottom w:val="none" w:sz="0" w:space="0" w:color="auto"/>
        <w:right w:val="none" w:sz="0" w:space="0" w:color="auto"/>
      </w:divBdr>
    </w:div>
    <w:div w:id="710500731">
      <w:bodyDiv w:val="1"/>
      <w:marLeft w:val="0"/>
      <w:marRight w:val="0"/>
      <w:marTop w:val="0"/>
      <w:marBottom w:val="0"/>
      <w:divBdr>
        <w:top w:val="none" w:sz="0" w:space="0" w:color="auto"/>
        <w:left w:val="none" w:sz="0" w:space="0" w:color="auto"/>
        <w:bottom w:val="none" w:sz="0" w:space="0" w:color="auto"/>
        <w:right w:val="none" w:sz="0" w:space="0" w:color="auto"/>
      </w:divBdr>
    </w:div>
    <w:div w:id="714307749">
      <w:bodyDiv w:val="1"/>
      <w:marLeft w:val="0"/>
      <w:marRight w:val="0"/>
      <w:marTop w:val="0"/>
      <w:marBottom w:val="0"/>
      <w:divBdr>
        <w:top w:val="none" w:sz="0" w:space="0" w:color="auto"/>
        <w:left w:val="none" w:sz="0" w:space="0" w:color="auto"/>
        <w:bottom w:val="none" w:sz="0" w:space="0" w:color="auto"/>
        <w:right w:val="none" w:sz="0" w:space="0" w:color="auto"/>
      </w:divBdr>
    </w:div>
    <w:div w:id="717631601">
      <w:bodyDiv w:val="1"/>
      <w:marLeft w:val="0"/>
      <w:marRight w:val="0"/>
      <w:marTop w:val="0"/>
      <w:marBottom w:val="0"/>
      <w:divBdr>
        <w:top w:val="none" w:sz="0" w:space="0" w:color="auto"/>
        <w:left w:val="none" w:sz="0" w:space="0" w:color="auto"/>
        <w:bottom w:val="none" w:sz="0" w:space="0" w:color="auto"/>
        <w:right w:val="none" w:sz="0" w:space="0" w:color="auto"/>
      </w:divBdr>
    </w:div>
    <w:div w:id="720910624">
      <w:bodyDiv w:val="1"/>
      <w:marLeft w:val="0"/>
      <w:marRight w:val="0"/>
      <w:marTop w:val="0"/>
      <w:marBottom w:val="0"/>
      <w:divBdr>
        <w:top w:val="none" w:sz="0" w:space="0" w:color="auto"/>
        <w:left w:val="none" w:sz="0" w:space="0" w:color="auto"/>
        <w:bottom w:val="none" w:sz="0" w:space="0" w:color="auto"/>
        <w:right w:val="none" w:sz="0" w:space="0" w:color="auto"/>
      </w:divBdr>
    </w:div>
    <w:div w:id="727075009">
      <w:bodyDiv w:val="1"/>
      <w:marLeft w:val="0"/>
      <w:marRight w:val="0"/>
      <w:marTop w:val="0"/>
      <w:marBottom w:val="0"/>
      <w:divBdr>
        <w:top w:val="none" w:sz="0" w:space="0" w:color="auto"/>
        <w:left w:val="none" w:sz="0" w:space="0" w:color="auto"/>
        <w:bottom w:val="none" w:sz="0" w:space="0" w:color="auto"/>
        <w:right w:val="none" w:sz="0" w:space="0" w:color="auto"/>
      </w:divBdr>
    </w:div>
    <w:div w:id="728922855">
      <w:bodyDiv w:val="1"/>
      <w:marLeft w:val="0"/>
      <w:marRight w:val="0"/>
      <w:marTop w:val="0"/>
      <w:marBottom w:val="0"/>
      <w:divBdr>
        <w:top w:val="none" w:sz="0" w:space="0" w:color="auto"/>
        <w:left w:val="none" w:sz="0" w:space="0" w:color="auto"/>
        <w:bottom w:val="none" w:sz="0" w:space="0" w:color="auto"/>
        <w:right w:val="none" w:sz="0" w:space="0" w:color="auto"/>
      </w:divBdr>
    </w:div>
    <w:div w:id="754937902">
      <w:bodyDiv w:val="1"/>
      <w:marLeft w:val="0"/>
      <w:marRight w:val="0"/>
      <w:marTop w:val="0"/>
      <w:marBottom w:val="0"/>
      <w:divBdr>
        <w:top w:val="none" w:sz="0" w:space="0" w:color="auto"/>
        <w:left w:val="none" w:sz="0" w:space="0" w:color="auto"/>
        <w:bottom w:val="none" w:sz="0" w:space="0" w:color="auto"/>
        <w:right w:val="none" w:sz="0" w:space="0" w:color="auto"/>
      </w:divBdr>
    </w:div>
    <w:div w:id="761726602">
      <w:bodyDiv w:val="1"/>
      <w:marLeft w:val="0"/>
      <w:marRight w:val="0"/>
      <w:marTop w:val="0"/>
      <w:marBottom w:val="0"/>
      <w:divBdr>
        <w:top w:val="none" w:sz="0" w:space="0" w:color="auto"/>
        <w:left w:val="none" w:sz="0" w:space="0" w:color="auto"/>
        <w:bottom w:val="none" w:sz="0" w:space="0" w:color="auto"/>
        <w:right w:val="none" w:sz="0" w:space="0" w:color="auto"/>
      </w:divBdr>
    </w:div>
    <w:div w:id="800927003">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53303399">
      <w:bodyDiv w:val="1"/>
      <w:marLeft w:val="0"/>
      <w:marRight w:val="0"/>
      <w:marTop w:val="0"/>
      <w:marBottom w:val="0"/>
      <w:divBdr>
        <w:top w:val="none" w:sz="0" w:space="0" w:color="auto"/>
        <w:left w:val="none" w:sz="0" w:space="0" w:color="auto"/>
        <w:bottom w:val="none" w:sz="0" w:space="0" w:color="auto"/>
        <w:right w:val="none" w:sz="0" w:space="0" w:color="auto"/>
      </w:divBdr>
    </w:div>
    <w:div w:id="855198447">
      <w:bodyDiv w:val="1"/>
      <w:marLeft w:val="0"/>
      <w:marRight w:val="0"/>
      <w:marTop w:val="0"/>
      <w:marBottom w:val="0"/>
      <w:divBdr>
        <w:top w:val="none" w:sz="0" w:space="0" w:color="auto"/>
        <w:left w:val="none" w:sz="0" w:space="0" w:color="auto"/>
        <w:bottom w:val="none" w:sz="0" w:space="0" w:color="auto"/>
        <w:right w:val="none" w:sz="0" w:space="0" w:color="auto"/>
      </w:divBdr>
    </w:div>
    <w:div w:id="875657368">
      <w:bodyDiv w:val="1"/>
      <w:marLeft w:val="0"/>
      <w:marRight w:val="0"/>
      <w:marTop w:val="0"/>
      <w:marBottom w:val="0"/>
      <w:divBdr>
        <w:top w:val="none" w:sz="0" w:space="0" w:color="auto"/>
        <w:left w:val="none" w:sz="0" w:space="0" w:color="auto"/>
        <w:bottom w:val="none" w:sz="0" w:space="0" w:color="auto"/>
        <w:right w:val="none" w:sz="0" w:space="0" w:color="auto"/>
      </w:divBdr>
    </w:div>
    <w:div w:id="904488063">
      <w:bodyDiv w:val="1"/>
      <w:marLeft w:val="0"/>
      <w:marRight w:val="0"/>
      <w:marTop w:val="0"/>
      <w:marBottom w:val="0"/>
      <w:divBdr>
        <w:top w:val="none" w:sz="0" w:space="0" w:color="auto"/>
        <w:left w:val="none" w:sz="0" w:space="0" w:color="auto"/>
        <w:bottom w:val="none" w:sz="0" w:space="0" w:color="auto"/>
        <w:right w:val="none" w:sz="0" w:space="0" w:color="auto"/>
      </w:divBdr>
    </w:div>
    <w:div w:id="906650720">
      <w:bodyDiv w:val="1"/>
      <w:marLeft w:val="0"/>
      <w:marRight w:val="0"/>
      <w:marTop w:val="0"/>
      <w:marBottom w:val="0"/>
      <w:divBdr>
        <w:top w:val="none" w:sz="0" w:space="0" w:color="auto"/>
        <w:left w:val="none" w:sz="0" w:space="0" w:color="auto"/>
        <w:bottom w:val="none" w:sz="0" w:space="0" w:color="auto"/>
        <w:right w:val="none" w:sz="0" w:space="0" w:color="auto"/>
      </w:divBdr>
    </w:div>
    <w:div w:id="981081557">
      <w:bodyDiv w:val="1"/>
      <w:marLeft w:val="0"/>
      <w:marRight w:val="0"/>
      <w:marTop w:val="0"/>
      <w:marBottom w:val="0"/>
      <w:divBdr>
        <w:top w:val="none" w:sz="0" w:space="0" w:color="auto"/>
        <w:left w:val="none" w:sz="0" w:space="0" w:color="auto"/>
        <w:bottom w:val="none" w:sz="0" w:space="0" w:color="auto"/>
        <w:right w:val="none" w:sz="0" w:space="0" w:color="auto"/>
      </w:divBdr>
    </w:div>
    <w:div w:id="1043410474">
      <w:bodyDiv w:val="1"/>
      <w:marLeft w:val="0"/>
      <w:marRight w:val="0"/>
      <w:marTop w:val="0"/>
      <w:marBottom w:val="0"/>
      <w:divBdr>
        <w:top w:val="none" w:sz="0" w:space="0" w:color="auto"/>
        <w:left w:val="none" w:sz="0" w:space="0" w:color="auto"/>
        <w:bottom w:val="none" w:sz="0" w:space="0" w:color="auto"/>
        <w:right w:val="none" w:sz="0" w:space="0" w:color="auto"/>
      </w:divBdr>
    </w:div>
    <w:div w:id="1068308997">
      <w:bodyDiv w:val="1"/>
      <w:marLeft w:val="0"/>
      <w:marRight w:val="0"/>
      <w:marTop w:val="0"/>
      <w:marBottom w:val="0"/>
      <w:divBdr>
        <w:top w:val="none" w:sz="0" w:space="0" w:color="auto"/>
        <w:left w:val="none" w:sz="0" w:space="0" w:color="auto"/>
        <w:bottom w:val="none" w:sz="0" w:space="0" w:color="auto"/>
        <w:right w:val="none" w:sz="0" w:space="0" w:color="auto"/>
      </w:divBdr>
    </w:div>
    <w:div w:id="1099447043">
      <w:bodyDiv w:val="1"/>
      <w:marLeft w:val="0"/>
      <w:marRight w:val="0"/>
      <w:marTop w:val="0"/>
      <w:marBottom w:val="0"/>
      <w:divBdr>
        <w:top w:val="none" w:sz="0" w:space="0" w:color="auto"/>
        <w:left w:val="none" w:sz="0" w:space="0" w:color="auto"/>
        <w:bottom w:val="none" w:sz="0" w:space="0" w:color="auto"/>
        <w:right w:val="none" w:sz="0" w:space="0" w:color="auto"/>
      </w:divBdr>
    </w:div>
    <w:div w:id="1133869400">
      <w:bodyDiv w:val="1"/>
      <w:marLeft w:val="0"/>
      <w:marRight w:val="0"/>
      <w:marTop w:val="0"/>
      <w:marBottom w:val="0"/>
      <w:divBdr>
        <w:top w:val="none" w:sz="0" w:space="0" w:color="auto"/>
        <w:left w:val="none" w:sz="0" w:space="0" w:color="auto"/>
        <w:bottom w:val="none" w:sz="0" w:space="0" w:color="auto"/>
        <w:right w:val="none" w:sz="0" w:space="0" w:color="auto"/>
      </w:divBdr>
    </w:div>
    <w:div w:id="1150363531">
      <w:bodyDiv w:val="1"/>
      <w:marLeft w:val="0"/>
      <w:marRight w:val="0"/>
      <w:marTop w:val="0"/>
      <w:marBottom w:val="0"/>
      <w:divBdr>
        <w:top w:val="none" w:sz="0" w:space="0" w:color="auto"/>
        <w:left w:val="none" w:sz="0" w:space="0" w:color="auto"/>
        <w:bottom w:val="none" w:sz="0" w:space="0" w:color="auto"/>
        <w:right w:val="none" w:sz="0" w:space="0" w:color="auto"/>
      </w:divBdr>
    </w:div>
    <w:div w:id="1178740001">
      <w:bodyDiv w:val="1"/>
      <w:marLeft w:val="0"/>
      <w:marRight w:val="0"/>
      <w:marTop w:val="0"/>
      <w:marBottom w:val="0"/>
      <w:divBdr>
        <w:top w:val="none" w:sz="0" w:space="0" w:color="auto"/>
        <w:left w:val="none" w:sz="0" w:space="0" w:color="auto"/>
        <w:bottom w:val="none" w:sz="0" w:space="0" w:color="auto"/>
        <w:right w:val="none" w:sz="0" w:space="0" w:color="auto"/>
      </w:divBdr>
    </w:div>
    <w:div w:id="1189568072">
      <w:bodyDiv w:val="1"/>
      <w:marLeft w:val="0"/>
      <w:marRight w:val="0"/>
      <w:marTop w:val="0"/>
      <w:marBottom w:val="0"/>
      <w:divBdr>
        <w:top w:val="none" w:sz="0" w:space="0" w:color="auto"/>
        <w:left w:val="none" w:sz="0" w:space="0" w:color="auto"/>
        <w:bottom w:val="none" w:sz="0" w:space="0" w:color="auto"/>
        <w:right w:val="none" w:sz="0" w:space="0" w:color="auto"/>
      </w:divBdr>
    </w:div>
    <w:div w:id="1200439255">
      <w:bodyDiv w:val="1"/>
      <w:marLeft w:val="0"/>
      <w:marRight w:val="0"/>
      <w:marTop w:val="0"/>
      <w:marBottom w:val="0"/>
      <w:divBdr>
        <w:top w:val="none" w:sz="0" w:space="0" w:color="auto"/>
        <w:left w:val="none" w:sz="0" w:space="0" w:color="auto"/>
        <w:bottom w:val="none" w:sz="0" w:space="0" w:color="auto"/>
        <w:right w:val="none" w:sz="0" w:space="0" w:color="auto"/>
      </w:divBdr>
    </w:div>
    <w:div w:id="1217622367">
      <w:bodyDiv w:val="1"/>
      <w:marLeft w:val="0"/>
      <w:marRight w:val="0"/>
      <w:marTop w:val="0"/>
      <w:marBottom w:val="0"/>
      <w:divBdr>
        <w:top w:val="none" w:sz="0" w:space="0" w:color="auto"/>
        <w:left w:val="none" w:sz="0" w:space="0" w:color="auto"/>
        <w:bottom w:val="none" w:sz="0" w:space="0" w:color="auto"/>
        <w:right w:val="none" w:sz="0" w:space="0" w:color="auto"/>
      </w:divBdr>
    </w:div>
    <w:div w:id="1227642511">
      <w:bodyDiv w:val="1"/>
      <w:marLeft w:val="0"/>
      <w:marRight w:val="0"/>
      <w:marTop w:val="0"/>
      <w:marBottom w:val="0"/>
      <w:divBdr>
        <w:top w:val="none" w:sz="0" w:space="0" w:color="auto"/>
        <w:left w:val="none" w:sz="0" w:space="0" w:color="auto"/>
        <w:bottom w:val="none" w:sz="0" w:space="0" w:color="auto"/>
        <w:right w:val="none" w:sz="0" w:space="0" w:color="auto"/>
      </w:divBdr>
    </w:div>
    <w:div w:id="1255628508">
      <w:bodyDiv w:val="1"/>
      <w:marLeft w:val="0"/>
      <w:marRight w:val="0"/>
      <w:marTop w:val="0"/>
      <w:marBottom w:val="0"/>
      <w:divBdr>
        <w:top w:val="none" w:sz="0" w:space="0" w:color="auto"/>
        <w:left w:val="none" w:sz="0" w:space="0" w:color="auto"/>
        <w:bottom w:val="none" w:sz="0" w:space="0" w:color="auto"/>
        <w:right w:val="none" w:sz="0" w:space="0" w:color="auto"/>
      </w:divBdr>
    </w:div>
    <w:div w:id="1297683447">
      <w:bodyDiv w:val="1"/>
      <w:marLeft w:val="0"/>
      <w:marRight w:val="0"/>
      <w:marTop w:val="0"/>
      <w:marBottom w:val="0"/>
      <w:divBdr>
        <w:top w:val="none" w:sz="0" w:space="0" w:color="auto"/>
        <w:left w:val="none" w:sz="0" w:space="0" w:color="auto"/>
        <w:bottom w:val="none" w:sz="0" w:space="0" w:color="auto"/>
        <w:right w:val="none" w:sz="0" w:space="0" w:color="auto"/>
      </w:divBdr>
    </w:div>
    <w:div w:id="1338266647">
      <w:bodyDiv w:val="1"/>
      <w:marLeft w:val="0"/>
      <w:marRight w:val="0"/>
      <w:marTop w:val="0"/>
      <w:marBottom w:val="0"/>
      <w:divBdr>
        <w:top w:val="none" w:sz="0" w:space="0" w:color="auto"/>
        <w:left w:val="none" w:sz="0" w:space="0" w:color="auto"/>
        <w:bottom w:val="none" w:sz="0" w:space="0" w:color="auto"/>
        <w:right w:val="none" w:sz="0" w:space="0" w:color="auto"/>
      </w:divBdr>
    </w:div>
    <w:div w:id="1345327463">
      <w:bodyDiv w:val="1"/>
      <w:marLeft w:val="0"/>
      <w:marRight w:val="0"/>
      <w:marTop w:val="0"/>
      <w:marBottom w:val="0"/>
      <w:divBdr>
        <w:top w:val="none" w:sz="0" w:space="0" w:color="auto"/>
        <w:left w:val="none" w:sz="0" w:space="0" w:color="auto"/>
        <w:bottom w:val="none" w:sz="0" w:space="0" w:color="auto"/>
        <w:right w:val="none" w:sz="0" w:space="0" w:color="auto"/>
      </w:divBdr>
    </w:div>
    <w:div w:id="1426875807">
      <w:bodyDiv w:val="1"/>
      <w:marLeft w:val="0"/>
      <w:marRight w:val="0"/>
      <w:marTop w:val="0"/>
      <w:marBottom w:val="0"/>
      <w:divBdr>
        <w:top w:val="none" w:sz="0" w:space="0" w:color="auto"/>
        <w:left w:val="none" w:sz="0" w:space="0" w:color="auto"/>
        <w:bottom w:val="none" w:sz="0" w:space="0" w:color="auto"/>
        <w:right w:val="none" w:sz="0" w:space="0" w:color="auto"/>
      </w:divBdr>
    </w:div>
    <w:div w:id="1512716362">
      <w:bodyDiv w:val="1"/>
      <w:marLeft w:val="0"/>
      <w:marRight w:val="0"/>
      <w:marTop w:val="0"/>
      <w:marBottom w:val="0"/>
      <w:divBdr>
        <w:top w:val="none" w:sz="0" w:space="0" w:color="auto"/>
        <w:left w:val="none" w:sz="0" w:space="0" w:color="auto"/>
        <w:bottom w:val="none" w:sz="0" w:space="0" w:color="auto"/>
        <w:right w:val="none" w:sz="0" w:space="0" w:color="auto"/>
      </w:divBdr>
    </w:div>
    <w:div w:id="1554657552">
      <w:bodyDiv w:val="1"/>
      <w:marLeft w:val="0"/>
      <w:marRight w:val="0"/>
      <w:marTop w:val="0"/>
      <w:marBottom w:val="0"/>
      <w:divBdr>
        <w:top w:val="none" w:sz="0" w:space="0" w:color="auto"/>
        <w:left w:val="none" w:sz="0" w:space="0" w:color="auto"/>
        <w:bottom w:val="none" w:sz="0" w:space="0" w:color="auto"/>
        <w:right w:val="none" w:sz="0" w:space="0" w:color="auto"/>
      </w:divBdr>
    </w:div>
    <w:div w:id="1555963807">
      <w:bodyDiv w:val="1"/>
      <w:marLeft w:val="0"/>
      <w:marRight w:val="0"/>
      <w:marTop w:val="0"/>
      <w:marBottom w:val="0"/>
      <w:divBdr>
        <w:top w:val="none" w:sz="0" w:space="0" w:color="auto"/>
        <w:left w:val="none" w:sz="0" w:space="0" w:color="auto"/>
        <w:bottom w:val="none" w:sz="0" w:space="0" w:color="auto"/>
        <w:right w:val="none" w:sz="0" w:space="0" w:color="auto"/>
      </w:divBdr>
    </w:div>
    <w:div w:id="1565292900">
      <w:bodyDiv w:val="1"/>
      <w:marLeft w:val="0"/>
      <w:marRight w:val="0"/>
      <w:marTop w:val="0"/>
      <w:marBottom w:val="0"/>
      <w:divBdr>
        <w:top w:val="none" w:sz="0" w:space="0" w:color="auto"/>
        <w:left w:val="none" w:sz="0" w:space="0" w:color="auto"/>
        <w:bottom w:val="none" w:sz="0" w:space="0" w:color="auto"/>
        <w:right w:val="none" w:sz="0" w:space="0" w:color="auto"/>
      </w:divBdr>
    </w:div>
    <w:div w:id="1565749526">
      <w:bodyDiv w:val="1"/>
      <w:marLeft w:val="0"/>
      <w:marRight w:val="0"/>
      <w:marTop w:val="0"/>
      <w:marBottom w:val="0"/>
      <w:divBdr>
        <w:top w:val="none" w:sz="0" w:space="0" w:color="auto"/>
        <w:left w:val="none" w:sz="0" w:space="0" w:color="auto"/>
        <w:bottom w:val="none" w:sz="0" w:space="0" w:color="auto"/>
        <w:right w:val="none" w:sz="0" w:space="0" w:color="auto"/>
      </w:divBdr>
    </w:div>
    <w:div w:id="1576672344">
      <w:bodyDiv w:val="1"/>
      <w:marLeft w:val="0"/>
      <w:marRight w:val="0"/>
      <w:marTop w:val="0"/>
      <w:marBottom w:val="0"/>
      <w:divBdr>
        <w:top w:val="none" w:sz="0" w:space="0" w:color="auto"/>
        <w:left w:val="none" w:sz="0" w:space="0" w:color="auto"/>
        <w:bottom w:val="none" w:sz="0" w:space="0" w:color="auto"/>
        <w:right w:val="none" w:sz="0" w:space="0" w:color="auto"/>
      </w:divBdr>
    </w:div>
    <w:div w:id="1582444605">
      <w:bodyDiv w:val="1"/>
      <w:marLeft w:val="0"/>
      <w:marRight w:val="0"/>
      <w:marTop w:val="0"/>
      <w:marBottom w:val="0"/>
      <w:divBdr>
        <w:top w:val="none" w:sz="0" w:space="0" w:color="auto"/>
        <w:left w:val="none" w:sz="0" w:space="0" w:color="auto"/>
        <w:bottom w:val="none" w:sz="0" w:space="0" w:color="auto"/>
        <w:right w:val="none" w:sz="0" w:space="0" w:color="auto"/>
      </w:divBdr>
    </w:div>
    <w:div w:id="1590039515">
      <w:bodyDiv w:val="1"/>
      <w:marLeft w:val="0"/>
      <w:marRight w:val="0"/>
      <w:marTop w:val="0"/>
      <w:marBottom w:val="0"/>
      <w:divBdr>
        <w:top w:val="none" w:sz="0" w:space="0" w:color="auto"/>
        <w:left w:val="none" w:sz="0" w:space="0" w:color="auto"/>
        <w:bottom w:val="none" w:sz="0" w:space="0" w:color="auto"/>
        <w:right w:val="none" w:sz="0" w:space="0" w:color="auto"/>
      </w:divBdr>
    </w:div>
    <w:div w:id="1632009224">
      <w:bodyDiv w:val="1"/>
      <w:marLeft w:val="0"/>
      <w:marRight w:val="0"/>
      <w:marTop w:val="0"/>
      <w:marBottom w:val="0"/>
      <w:divBdr>
        <w:top w:val="none" w:sz="0" w:space="0" w:color="auto"/>
        <w:left w:val="none" w:sz="0" w:space="0" w:color="auto"/>
        <w:bottom w:val="none" w:sz="0" w:space="0" w:color="auto"/>
        <w:right w:val="none" w:sz="0" w:space="0" w:color="auto"/>
      </w:divBdr>
    </w:div>
    <w:div w:id="1645311381">
      <w:bodyDiv w:val="1"/>
      <w:marLeft w:val="0"/>
      <w:marRight w:val="0"/>
      <w:marTop w:val="0"/>
      <w:marBottom w:val="0"/>
      <w:divBdr>
        <w:top w:val="none" w:sz="0" w:space="0" w:color="auto"/>
        <w:left w:val="none" w:sz="0" w:space="0" w:color="auto"/>
        <w:bottom w:val="none" w:sz="0" w:space="0" w:color="auto"/>
        <w:right w:val="none" w:sz="0" w:space="0" w:color="auto"/>
      </w:divBdr>
    </w:div>
    <w:div w:id="1647776705">
      <w:bodyDiv w:val="1"/>
      <w:marLeft w:val="0"/>
      <w:marRight w:val="0"/>
      <w:marTop w:val="0"/>
      <w:marBottom w:val="0"/>
      <w:divBdr>
        <w:top w:val="none" w:sz="0" w:space="0" w:color="auto"/>
        <w:left w:val="none" w:sz="0" w:space="0" w:color="auto"/>
        <w:bottom w:val="none" w:sz="0" w:space="0" w:color="auto"/>
        <w:right w:val="none" w:sz="0" w:space="0" w:color="auto"/>
      </w:divBdr>
    </w:div>
    <w:div w:id="1655063070">
      <w:bodyDiv w:val="1"/>
      <w:marLeft w:val="0"/>
      <w:marRight w:val="0"/>
      <w:marTop w:val="0"/>
      <w:marBottom w:val="0"/>
      <w:divBdr>
        <w:top w:val="none" w:sz="0" w:space="0" w:color="auto"/>
        <w:left w:val="none" w:sz="0" w:space="0" w:color="auto"/>
        <w:bottom w:val="none" w:sz="0" w:space="0" w:color="auto"/>
        <w:right w:val="none" w:sz="0" w:space="0" w:color="auto"/>
      </w:divBdr>
    </w:div>
    <w:div w:id="1660108186">
      <w:bodyDiv w:val="1"/>
      <w:marLeft w:val="0"/>
      <w:marRight w:val="0"/>
      <w:marTop w:val="0"/>
      <w:marBottom w:val="0"/>
      <w:divBdr>
        <w:top w:val="none" w:sz="0" w:space="0" w:color="auto"/>
        <w:left w:val="none" w:sz="0" w:space="0" w:color="auto"/>
        <w:bottom w:val="none" w:sz="0" w:space="0" w:color="auto"/>
        <w:right w:val="none" w:sz="0" w:space="0" w:color="auto"/>
      </w:divBdr>
    </w:div>
    <w:div w:id="1660621282">
      <w:bodyDiv w:val="1"/>
      <w:marLeft w:val="0"/>
      <w:marRight w:val="0"/>
      <w:marTop w:val="0"/>
      <w:marBottom w:val="0"/>
      <w:divBdr>
        <w:top w:val="none" w:sz="0" w:space="0" w:color="auto"/>
        <w:left w:val="none" w:sz="0" w:space="0" w:color="auto"/>
        <w:bottom w:val="none" w:sz="0" w:space="0" w:color="auto"/>
        <w:right w:val="none" w:sz="0" w:space="0" w:color="auto"/>
      </w:divBdr>
    </w:div>
    <w:div w:id="1665551904">
      <w:bodyDiv w:val="1"/>
      <w:marLeft w:val="0"/>
      <w:marRight w:val="0"/>
      <w:marTop w:val="0"/>
      <w:marBottom w:val="0"/>
      <w:divBdr>
        <w:top w:val="none" w:sz="0" w:space="0" w:color="auto"/>
        <w:left w:val="none" w:sz="0" w:space="0" w:color="auto"/>
        <w:bottom w:val="none" w:sz="0" w:space="0" w:color="auto"/>
        <w:right w:val="none" w:sz="0" w:space="0" w:color="auto"/>
      </w:divBdr>
    </w:div>
    <w:div w:id="1669360625">
      <w:bodyDiv w:val="1"/>
      <w:marLeft w:val="0"/>
      <w:marRight w:val="0"/>
      <w:marTop w:val="0"/>
      <w:marBottom w:val="0"/>
      <w:divBdr>
        <w:top w:val="none" w:sz="0" w:space="0" w:color="auto"/>
        <w:left w:val="none" w:sz="0" w:space="0" w:color="auto"/>
        <w:bottom w:val="none" w:sz="0" w:space="0" w:color="auto"/>
        <w:right w:val="none" w:sz="0" w:space="0" w:color="auto"/>
      </w:divBdr>
    </w:div>
    <w:div w:id="1700661442">
      <w:bodyDiv w:val="1"/>
      <w:marLeft w:val="0"/>
      <w:marRight w:val="0"/>
      <w:marTop w:val="0"/>
      <w:marBottom w:val="0"/>
      <w:divBdr>
        <w:top w:val="none" w:sz="0" w:space="0" w:color="auto"/>
        <w:left w:val="none" w:sz="0" w:space="0" w:color="auto"/>
        <w:bottom w:val="none" w:sz="0" w:space="0" w:color="auto"/>
        <w:right w:val="none" w:sz="0" w:space="0" w:color="auto"/>
      </w:divBdr>
    </w:div>
    <w:div w:id="1705710217">
      <w:bodyDiv w:val="1"/>
      <w:marLeft w:val="0"/>
      <w:marRight w:val="0"/>
      <w:marTop w:val="0"/>
      <w:marBottom w:val="0"/>
      <w:divBdr>
        <w:top w:val="none" w:sz="0" w:space="0" w:color="auto"/>
        <w:left w:val="none" w:sz="0" w:space="0" w:color="auto"/>
        <w:bottom w:val="none" w:sz="0" w:space="0" w:color="auto"/>
        <w:right w:val="none" w:sz="0" w:space="0" w:color="auto"/>
      </w:divBdr>
    </w:div>
    <w:div w:id="1741832078">
      <w:bodyDiv w:val="1"/>
      <w:marLeft w:val="0"/>
      <w:marRight w:val="0"/>
      <w:marTop w:val="0"/>
      <w:marBottom w:val="0"/>
      <w:divBdr>
        <w:top w:val="none" w:sz="0" w:space="0" w:color="auto"/>
        <w:left w:val="none" w:sz="0" w:space="0" w:color="auto"/>
        <w:bottom w:val="none" w:sz="0" w:space="0" w:color="auto"/>
        <w:right w:val="none" w:sz="0" w:space="0" w:color="auto"/>
      </w:divBdr>
    </w:div>
    <w:div w:id="1767574283">
      <w:bodyDiv w:val="1"/>
      <w:marLeft w:val="0"/>
      <w:marRight w:val="0"/>
      <w:marTop w:val="0"/>
      <w:marBottom w:val="0"/>
      <w:divBdr>
        <w:top w:val="none" w:sz="0" w:space="0" w:color="auto"/>
        <w:left w:val="none" w:sz="0" w:space="0" w:color="auto"/>
        <w:bottom w:val="none" w:sz="0" w:space="0" w:color="auto"/>
        <w:right w:val="none" w:sz="0" w:space="0" w:color="auto"/>
      </w:divBdr>
    </w:div>
    <w:div w:id="1779831549">
      <w:bodyDiv w:val="1"/>
      <w:marLeft w:val="0"/>
      <w:marRight w:val="0"/>
      <w:marTop w:val="0"/>
      <w:marBottom w:val="0"/>
      <w:divBdr>
        <w:top w:val="none" w:sz="0" w:space="0" w:color="auto"/>
        <w:left w:val="none" w:sz="0" w:space="0" w:color="auto"/>
        <w:bottom w:val="none" w:sz="0" w:space="0" w:color="auto"/>
        <w:right w:val="none" w:sz="0" w:space="0" w:color="auto"/>
      </w:divBdr>
    </w:div>
    <w:div w:id="1827282721">
      <w:bodyDiv w:val="1"/>
      <w:marLeft w:val="0"/>
      <w:marRight w:val="0"/>
      <w:marTop w:val="0"/>
      <w:marBottom w:val="0"/>
      <w:divBdr>
        <w:top w:val="none" w:sz="0" w:space="0" w:color="auto"/>
        <w:left w:val="none" w:sz="0" w:space="0" w:color="auto"/>
        <w:bottom w:val="none" w:sz="0" w:space="0" w:color="auto"/>
        <w:right w:val="none" w:sz="0" w:space="0" w:color="auto"/>
      </w:divBdr>
    </w:div>
    <w:div w:id="1829251082">
      <w:bodyDiv w:val="1"/>
      <w:marLeft w:val="0"/>
      <w:marRight w:val="0"/>
      <w:marTop w:val="0"/>
      <w:marBottom w:val="0"/>
      <w:divBdr>
        <w:top w:val="none" w:sz="0" w:space="0" w:color="auto"/>
        <w:left w:val="none" w:sz="0" w:space="0" w:color="auto"/>
        <w:bottom w:val="none" w:sz="0" w:space="0" w:color="auto"/>
        <w:right w:val="none" w:sz="0" w:space="0" w:color="auto"/>
      </w:divBdr>
    </w:div>
    <w:div w:id="1874343194">
      <w:bodyDiv w:val="1"/>
      <w:marLeft w:val="0"/>
      <w:marRight w:val="0"/>
      <w:marTop w:val="0"/>
      <w:marBottom w:val="0"/>
      <w:divBdr>
        <w:top w:val="none" w:sz="0" w:space="0" w:color="auto"/>
        <w:left w:val="none" w:sz="0" w:space="0" w:color="auto"/>
        <w:bottom w:val="none" w:sz="0" w:space="0" w:color="auto"/>
        <w:right w:val="none" w:sz="0" w:space="0" w:color="auto"/>
      </w:divBdr>
    </w:div>
    <w:div w:id="1874923824">
      <w:bodyDiv w:val="1"/>
      <w:marLeft w:val="0"/>
      <w:marRight w:val="0"/>
      <w:marTop w:val="0"/>
      <w:marBottom w:val="0"/>
      <w:divBdr>
        <w:top w:val="none" w:sz="0" w:space="0" w:color="auto"/>
        <w:left w:val="none" w:sz="0" w:space="0" w:color="auto"/>
        <w:bottom w:val="none" w:sz="0" w:space="0" w:color="auto"/>
        <w:right w:val="none" w:sz="0" w:space="0" w:color="auto"/>
      </w:divBdr>
    </w:div>
    <w:div w:id="1888682961">
      <w:bodyDiv w:val="1"/>
      <w:marLeft w:val="0"/>
      <w:marRight w:val="0"/>
      <w:marTop w:val="0"/>
      <w:marBottom w:val="0"/>
      <w:divBdr>
        <w:top w:val="none" w:sz="0" w:space="0" w:color="auto"/>
        <w:left w:val="none" w:sz="0" w:space="0" w:color="auto"/>
        <w:bottom w:val="none" w:sz="0" w:space="0" w:color="auto"/>
        <w:right w:val="none" w:sz="0" w:space="0" w:color="auto"/>
      </w:divBdr>
    </w:div>
    <w:div w:id="1900090931">
      <w:bodyDiv w:val="1"/>
      <w:marLeft w:val="0"/>
      <w:marRight w:val="0"/>
      <w:marTop w:val="0"/>
      <w:marBottom w:val="0"/>
      <w:divBdr>
        <w:top w:val="none" w:sz="0" w:space="0" w:color="auto"/>
        <w:left w:val="none" w:sz="0" w:space="0" w:color="auto"/>
        <w:bottom w:val="none" w:sz="0" w:space="0" w:color="auto"/>
        <w:right w:val="none" w:sz="0" w:space="0" w:color="auto"/>
      </w:divBdr>
    </w:div>
    <w:div w:id="1904753499">
      <w:bodyDiv w:val="1"/>
      <w:marLeft w:val="0"/>
      <w:marRight w:val="0"/>
      <w:marTop w:val="0"/>
      <w:marBottom w:val="0"/>
      <w:divBdr>
        <w:top w:val="none" w:sz="0" w:space="0" w:color="auto"/>
        <w:left w:val="none" w:sz="0" w:space="0" w:color="auto"/>
        <w:bottom w:val="none" w:sz="0" w:space="0" w:color="auto"/>
        <w:right w:val="none" w:sz="0" w:space="0" w:color="auto"/>
      </w:divBdr>
    </w:div>
    <w:div w:id="1905027818">
      <w:bodyDiv w:val="1"/>
      <w:marLeft w:val="0"/>
      <w:marRight w:val="0"/>
      <w:marTop w:val="0"/>
      <w:marBottom w:val="0"/>
      <w:divBdr>
        <w:top w:val="none" w:sz="0" w:space="0" w:color="auto"/>
        <w:left w:val="none" w:sz="0" w:space="0" w:color="auto"/>
        <w:bottom w:val="none" w:sz="0" w:space="0" w:color="auto"/>
        <w:right w:val="none" w:sz="0" w:space="0" w:color="auto"/>
      </w:divBdr>
    </w:div>
    <w:div w:id="1906986627">
      <w:bodyDiv w:val="1"/>
      <w:marLeft w:val="0"/>
      <w:marRight w:val="0"/>
      <w:marTop w:val="0"/>
      <w:marBottom w:val="0"/>
      <w:divBdr>
        <w:top w:val="none" w:sz="0" w:space="0" w:color="auto"/>
        <w:left w:val="none" w:sz="0" w:space="0" w:color="auto"/>
        <w:bottom w:val="none" w:sz="0" w:space="0" w:color="auto"/>
        <w:right w:val="none" w:sz="0" w:space="0" w:color="auto"/>
      </w:divBdr>
    </w:div>
    <w:div w:id="1915312694">
      <w:bodyDiv w:val="1"/>
      <w:marLeft w:val="0"/>
      <w:marRight w:val="0"/>
      <w:marTop w:val="0"/>
      <w:marBottom w:val="0"/>
      <w:divBdr>
        <w:top w:val="none" w:sz="0" w:space="0" w:color="auto"/>
        <w:left w:val="none" w:sz="0" w:space="0" w:color="auto"/>
        <w:bottom w:val="none" w:sz="0" w:space="0" w:color="auto"/>
        <w:right w:val="none" w:sz="0" w:space="0" w:color="auto"/>
      </w:divBdr>
    </w:div>
    <w:div w:id="1917283973">
      <w:bodyDiv w:val="1"/>
      <w:marLeft w:val="0"/>
      <w:marRight w:val="0"/>
      <w:marTop w:val="0"/>
      <w:marBottom w:val="0"/>
      <w:divBdr>
        <w:top w:val="none" w:sz="0" w:space="0" w:color="auto"/>
        <w:left w:val="none" w:sz="0" w:space="0" w:color="auto"/>
        <w:bottom w:val="none" w:sz="0" w:space="0" w:color="auto"/>
        <w:right w:val="none" w:sz="0" w:space="0" w:color="auto"/>
      </w:divBdr>
    </w:div>
    <w:div w:id="1940717941">
      <w:bodyDiv w:val="1"/>
      <w:marLeft w:val="0"/>
      <w:marRight w:val="0"/>
      <w:marTop w:val="0"/>
      <w:marBottom w:val="0"/>
      <w:divBdr>
        <w:top w:val="none" w:sz="0" w:space="0" w:color="auto"/>
        <w:left w:val="none" w:sz="0" w:space="0" w:color="auto"/>
        <w:bottom w:val="none" w:sz="0" w:space="0" w:color="auto"/>
        <w:right w:val="none" w:sz="0" w:space="0" w:color="auto"/>
      </w:divBdr>
    </w:div>
    <w:div w:id="1942493122">
      <w:bodyDiv w:val="1"/>
      <w:marLeft w:val="0"/>
      <w:marRight w:val="0"/>
      <w:marTop w:val="0"/>
      <w:marBottom w:val="0"/>
      <w:divBdr>
        <w:top w:val="none" w:sz="0" w:space="0" w:color="auto"/>
        <w:left w:val="none" w:sz="0" w:space="0" w:color="auto"/>
        <w:bottom w:val="none" w:sz="0" w:space="0" w:color="auto"/>
        <w:right w:val="none" w:sz="0" w:space="0" w:color="auto"/>
      </w:divBdr>
    </w:div>
    <w:div w:id="1949772156">
      <w:bodyDiv w:val="1"/>
      <w:marLeft w:val="0"/>
      <w:marRight w:val="0"/>
      <w:marTop w:val="0"/>
      <w:marBottom w:val="0"/>
      <w:divBdr>
        <w:top w:val="none" w:sz="0" w:space="0" w:color="auto"/>
        <w:left w:val="none" w:sz="0" w:space="0" w:color="auto"/>
        <w:bottom w:val="none" w:sz="0" w:space="0" w:color="auto"/>
        <w:right w:val="none" w:sz="0" w:space="0" w:color="auto"/>
      </w:divBdr>
    </w:div>
    <w:div w:id="1958364862">
      <w:bodyDiv w:val="1"/>
      <w:marLeft w:val="0"/>
      <w:marRight w:val="0"/>
      <w:marTop w:val="0"/>
      <w:marBottom w:val="0"/>
      <w:divBdr>
        <w:top w:val="none" w:sz="0" w:space="0" w:color="auto"/>
        <w:left w:val="none" w:sz="0" w:space="0" w:color="auto"/>
        <w:bottom w:val="none" w:sz="0" w:space="0" w:color="auto"/>
        <w:right w:val="none" w:sz="0" w:space="0" w:color="auto"/>
      </w:divBdr>
    </w:div>
    <w:div w:id="1984890460">
      <w:bodyDiv w:val="1"/>
      <w:marLeft w:val="0"/>
      <w:marRight w:val="0"/>
      <w:marTop w:val="0"/>
      <w:marBottom w:val="0"/>
      <w:divBdr>
        <w:top w:val="none" w:sz="0" w:space="0" w:color="auto"/>
        <w:left w:val="none" w:sz="0" w:space="0" w:color="auto"/>
        <w:bottom w:val="none" w:sz="0" w:space="0" w:color="auto"/>
        <w:right w:val="none" w:sz="0" w:space="0" w:color="auto"/>
      </w:divBdr>
    </w:div>
    <w:div w:id="2030373041">
      <w:bodyDiv w:val="1"/>
      <w:marLeft w:val="0"/>
      <w:marRight w:val="0"/>
      <w:marTop w:val="0"/>
      <w:marBottom w:val="0"/>
      <w:divBdr>
        <w:top w:val="none" w:sz="0" w:space="0" w:color="auto"/>
        <w:left w:val="none" w:sz="0" w:space="0" w:color="auto"/>
        <w:bottom w:val="none" w:sz="0" w:space="0" w:color="auto"/>
        <w:right w:val="none" w:sz="0" w:space="0" w:color="auto"/>
      </w:divBdr>
    </w:div>
    <w:div w:id="2045986037">
      <w:bodyDiv w:val="1"/>
      <w:marLeft w:val="0"/>
      <w:marRight w:val="0"/>
      <w:marTop w:val="0"/>
      <w:marBottom w:val="0"/>
      <w:divBdr>
        <w:top w:val="none" w:sz="0" w:space="0" w:color="auto"/>
        <w:left w:val="none" w:sz="0" w:space="0" w:color="auto"/>
        <w:bottom w:val="none" w:sz="0" w:space="0" w:color="auto"/>
        <w:right w:val="none" w:sz="0" w:space="0" w:color="auto"/>
      </w:divBdr>
    </w:div>
    <w:div w:id="2052655126">
      <w:bodyDiv w:val="1"/>
      <w:marLeft w:val="0"/>
      <w:marRight w:val="0"/>
      <w:marTop w:val="0"/>
      <w:marBottom w:val="0"/>
      <w:divBdr>
        <w:top w:val="none" w:sz="0" w:space="0" w:color="auto"/>
        <w:left w:val="none" w:sz="0" w:space="0" w:color="auto"/>
        <w:bottom w:val="none" w:sz="0" w:space="0" w:color="auto"/>
        <w:right w:val="none" w:sz="0" w:space="0" w:color="auto"/>
      </w:divBdr>
    </w:div>
    <w:div w:id="2083019087">
      <w:bodyDiv w:val="1"/>
      <w:marLeft w:val="0"/>
      <w:marRight w:val="0"/>
      <w:marTop w:val="0"/>
      <w:marBottom w:val="0"/>
      <w:divBdr>
        <w:top w:val="none" w:sz="0" w:space="0" w:color="auto"/>
        <w:left w:val="none" w:sz="0" w:space="0" w:color="auto"/>
        <w:bottom w:val="none" w:sz="0" w:space="0" w:color="auto"/>
        <w:right w:val="none" w:sz="0" w:space="0" w:color="auto"/>
      </w:divBdr>
    </w:div>
    <w:div w:id="2094818098">
      <w:bodyDiv w:val="1"/>
      <w:marLeft w:val="0"/>
      <w:marRight w:val="0"/>
      <w:marTop w:val="0"/>
      <w:marBottom w:val="0"/>
      <w:divBdr>
        <w:top w:val="none" w:sz="0" w:space="0" w:color="auto"/>
        <w:left w:val="none" w:sz="0" w:space="0" w:color="auto"/>
        <w:bottom w:val="none" w:sz="0" w:space="0" w:color="auto"/>
        <w:right w:val="none" w:sz="0" w:space="0" w:color="auto"/>
      </w:divBdr>
    </w:div>
    <w:div w:id="2114591311">
      <w:bodyDiv w:val="1"/>
      <w:marLeft w:val="0"/>
      <w:marRight w:val="0"/>
      <w:marTop w:val="0"/>
      <w:marBottom w:val="0"/>
      <w:divBdr>
        <w:top w:val="none" w:sz="0" w:space="0" w:color="auto"/>
        <w:left w:val="none" w:sz="0" w:space="0" w:color="auto"/>
        <w:bottom w:val="none" w:sz="0" w:space="0" w:color="auto"/>
        <w:right w:val="none" w:sz="0" w:space="0" w:color="auto"/>
      </w:divBdr>
    </w:div>
    <w:div w:id="21238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860C-E467-44F0-BEBB-56A16E0D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2456</Words>
  <Characters>15134</Characters>
  <Application>Microsoft Office Word</Application>
  <DocSecurity>0</DocSecurity>
  <Lines>521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Scott</dc:creator>
  <cp:keywords>9149090v2/96050.902</cp:keywords>
  <dc:description/>
  <cp:lastModifiedBy>Sinnard, Mel</cp:lastModifiedBy>
  <cp:revision>5</cp:revision>
  <cp:lastPrinted>2018-08-14T13:09:00Z</cp:lastPrinted>
  <dcterms:created xsi:type="dcterms:W3CDTF">2020-10-13T21:20:00Z</dcterms:created>
  <dcterms:modified xsi:type="dcterms:W3CDTF">2020-10-15T18:16:00Z</dcterms:modified>
</cp:coreProperties>
</file>